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3431"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A216960" wp14:editId="2ED44DA2">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379EBE8" w14:textId="77777777" w:rsidR="00133E60" w:rsidRDefault="00133E60" w:rsidP="00793070">
      <w:pPr>
        <w:pStyle w:val="Heading1"/>
        <w:rPr>
          <w:rFonts w:ascii="Arial" w:hAnsi="Arial" w:cs="Arial"/>
          <w:b/>
          <w:bCs/>
          <w:color w:val="000000" w:themeColor="text1"/>
        </w:rPr>
      </w:pPr>
    </w:p>
    <w:p w14:paraId="375BEE49" w14:textId="77777777" w:rsidR="00133E60" w:rsidRDefault="00133E60" w:rsidP="00793070">
      <w:pPr>
        <w:pStyle w:val="Heading1"/>
        <w:rPr>
          <w:rFonts w:ascii="Arial" w:hAnsi="Arial" w:cs="Arial"/>
          <w:b/>
          <w:bCs/>
          <w:color w:val="000000" w:themeColor="text1"/>
        </w:rPr>
      </w:pPr>
    </w:p>
    <w:p w14:paraId="5CD1398A" w14:textId="77777777" w:rsidR="00133E60" w:rsidRDefault="00133E60" w:rsidP="00133E60"/>
    <w:p w14:paraId="619946DC" w14:textId="77777777" w:rsidR="00133E60" w:rsidRDefault="00133E60" w:rsidP="00133E60"/>
    <w:p w14:paraId="50405D0F" w14:textId="77777777" w:rsidR="00133E60" w:rsidRPr="00133E60" w:rsidRDefault="00133E60" w:rsidP="00133E60"/>
    <w:p w14:paraId="503EDAF2" w14:textId="77777777" w:rsidR="00133E60" w:rsidRPr="00607CB9" w:rsidRDefault="00133E60" w:rsidP="00133E60">
      <w:pPr>
        <w:ind w:left="1704" w:right="1693"/>
        <w:jc w:val="center"/>
        <w:rPr>
          <w:b/>
          <w:sz w:val="56"/>
        </w:rPr>
      </w:pPr>
      <w:r>
        <w:rPr>
          <w:b/>
          <w:sz w:val="56"/>
        </w:rPr>
        <w:t>Equality &amp; Disability Duties</w:t>
      </w:r>
    </w:p>
    <w:p w14:paraId="16624F3B"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548651B1" w14:textId="77777777" w:rsidR="00133E60" w:rsidRPr="00133E60" w:rsidRDefault="00133E60" w:rsidP="00133E60"/>
    <w:p w14:paraId="3FF8C32D" w14:textId="77777777" w:rsidR="00133E60" w:rsidRDefault="00133E60" w:rsidP="00793070">
      <w:pPr>
        <w:pStyle w:val="Heading1"/>
        <w:rPr>
          <w:rFonts w:ascii="Arial" w:hAnsi="Arial" w:cs="Arial"/>
          <w:b/>
          <w:bCs/>
          <w:color w:val="000000" w:themeColor="text1"/>
        </w:rPr>
      </w:pPr>
    </w:p>
    <w:p w14:paraId="456460F3" w14:textId="77777777" w:rsidR="00133E60" w:rsidRDefault="00133E60" w:rsidP="00133E60"/>
    <w:p w14:paraId="36E82EAF" w14:textId="77777777" w:rsidR="00133E60" w:rsidRDefault="00133E60" w:rsidP="00133E60"/>
    <w:p w14:paraId="0453B257" w14:textId="77777777" w:rsidR="00133E60" w:rsidRDefault="00133E60" w:rsidP="00133E60"/>
    <w:p w14:paraId="19ED6104" w14:textId="77777777" w:rsidR="00133E60" w:rsidRDefault="00133E60" w:rsidP="00133E60"/>
    <w:p w14:paraId="42AF8CC7" w14:textId="77777777" w:rsidR="00133E60" w:rsidRDefault="00133E60" w:rsidP="00793070">
      <w:pPr>
        <w:pStyle w:val="Heading1"/>
        <w:rPr>
          <w:rFonts w:ascii="Arial" w:hAnsi="Arial" w:cs="Arial"/>
          <w:b/>
          <w:bCs/>
          <w:color w:val="000000" w:themeColor="text1"/>
        </w:rPr>
      </w:pPr>
    </w:p>
    <w:p w14:paraId="63B87C37" w14:textId="77777777" w:rsidR="00133E60" w:rsidRDefault="00133E60" w:rsidP="00793070">
      <w:pPr>
        <w:pStyle w:val="Heading1"/>
        <w:rPr>
          <w:rFonts w:ascii="Arial" w:hAnsi="Arial" w:cs="Arial"/>
          <w:b/>
          <w:bCs/>
          <w:color w:val="000000" w:themeColor="text1"/>
        </w:rPr>
      </w:pPr>
    </w:p>
    <w:p w14:paraId="37824696" w14:textId="77777777" w:rsidR="00133E60" w:rsidRDefault="00133E60" w:rsidP="00793070">
      <w:pPr>
        <w:pStyle w:val="Heading1"/>
        <w:rPr>
          <w:rFonts w:ascii="Arial" w:hAnsi="Arial" w:cs="Arial"/>
          <w:b/>
          <w:bCs/>
          <w:color w:val="000000" w:themeColor="text1"/>
        </w:rPr>
      </w:pPr>
    </w:p>
    <w:p w14:paraId="1BDAC4F5" w14:textId="77777777" w:rsidR="00133E60" w:rsidRDefault="00133E60" w:rsidP="00793070">
      <w:pPr>
        <w:pStyle w:val="Heading1"/>
        <w:rPr>
          <w:rFonts w:ascii="Arial" w:hAnsi="Arial" w:cs="Arial"/>
          <w:b/>
          <w:bCs/>
          <w:color w:val="000000" w:themeColor="text1"/>
        </w:rPr>
      </w:pPr>
    </w:p>
    <w:p w14:paraId="32C2A407" w14:textId="77777777" w:rsidR="00133E60" w:rsidRDefault="00133E60" w:rsidP="00793070">
      <w:pPr>
        <w:pStyle w:val="Heading1"/>
        <w:rPr>
          <w:rFonts w:ascii="Arial" w:hAnsi="Arial" w:cs="Arial"/>
          <w:b/>
          <w:bCs/>
          <w:color w:val="000000" w:themeColor="text1"/>
        </w:rPr>
      </w:pPr>
    </w:p>
    <w:p w14:paraId="701B5CC8" w14:textId="77777777" w:rsidR="000D08B0" w:rsidRDefault="000D08B0" w:rsidP="000D08B0"/>
    <w:p w14:paraId="64C3665B" w14:textId="77777777" w:rsidR="000D08B0" w:rsidRDefault="000D08B0" w:rsidP="000D08B0"/>
    <w:p w14:paraId="373A9B15" w14:textId="77777777" w:rsidR="000D08B0" w:rsidRDefault="000D08B0" w:rsidP="000D08B0"/>
    <w:p w14:paraId="5E5C4F4A" w14:textId="77777777" w:rsidR="000D08B0" w:rsidRDefault="000D08B0" w:rsidP="000D08B0"/>
    <w:p w14:paraId="165AC1D9" w14:textId="77777777" w:rsidR="000D08B0" w:rsidRDefault="000D08B0" w:rsidP="000D08B0"/>
    <w:p w14:paraId="32CB4DE4" w14:textId="77777777" w:rsidR="000D08B0" w:rsidRDefault="000D08B0" w:rsidP="000D08B0"/>
    <w:p w14:paraId="3C77F62D"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12BE7B9" w14:textId="77777777" w:rsidR="00E91D60" w:rsidRDefault="00E91D60" w:rsidP="00E91D60">
      <w:pPr>
        <w:rPr>
          <w:rFonts w:cs="Arial"/>
          <w:b/>
          <w:bCs/>
          <w:sz w:val="28"/>
          <w:szCs w:val="28"/>
        </w:rPr>
      </w:pPr>
    </w:p>
    <w:p w14:paraId="6C659A11" w14:textId="77777777" w:rsidR="00E91D60" w:rsidRDefault="00E91D60" w:rsidP="00E91D60">
      <w:pPr>
        <w:rPr>
          <w:rFonts w:cs="Arial"/>
          <w:b/>
          <w:bCs/>
          <w:sz w:val="28"/>
          <w:szCs w:val="28"/>
        </w:rPr>
      </w:pPr>
      <w:r w:rsidRPr="00F54EA0">
        <w:rPr>
          <w:rFonts w:cs="Arial"/>
          <w:b/>
          <w:bCs/>
          <w:sz w:val="28"/>
          <w:szCs w:val="28"/>
        </w:rPr>
        <w:t>Introduction</w:t>
      </w:r>
    </w:p>
    <w:p w14:paraId="10D473AB" w14:textId="77777777" w:rsidR="00E91D60" w:rsidRDefault="00E91D60" w:rsidP="00E91D60">
      <w:pPr>
        <w:rPr>
          <w:rFonts w:cs="Arial"/>
          <w:bCs/>
          <w:sz w:val="28"/>
          <w:szCs w:val="28"/>
        </w:rPr>
      </w:pPr>
    </w:p>
    <w:p w14:paraId="4166136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04033DAC" w14:textId="77777777" w:rsidR="00E91D60" w:rsidRPr="00E95611" w:rsidRDefault="00E91D60" w:rsidP="00E91D60">
      <w:pPr>
        <w:ind w:left="360"/>
        <w:rPr>
          <w:rFonts w:cs="Arial"/>
          <w:b/>
          <w:bCs/>
          <w:sz w:val="28"/>
          <w:szCs w:val="28"/>
        </w:rPr>
      </w:pPr>
    </w:p>
    <w:p w14:paraId="0B61AE8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D703520" w14:textId="77777777" w:rsidR="00E91D60" w:rsidRPr="00E95611" w:rsidRDefault="00E91D60" w:rsidP="00E91D60">
      <w:pPr>
        <w:rPr>
          <w:rFonts w:cs="Arial"/>
          <w:b/>
          <w:bCs/>
          <w:sz w:val="28"/>
          <w:szCs w:val="28"/>
        </w:rPr>
      </w:pPr>
    </w:p>
    <w:p w14:paraId="14B2D130"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B0FD9A2" w14:textId="77777777" w:rsidR="00E91D60" w:rsidRPr="00E95611" w:rsidRDefault="00E91D60" w:rsidP="00E91D60">
      <w:pPr>
        <w:rPr>
          <w:rFonts w:cs="Arial"/>
          <w:b/>
          <w:bCs/>
          <w:sz w:val="28"/>
          <w:szCs w:val="28"/>
        </w:rPr>
      </w:pPr>
    </w:p>
    <w:p w14:paraId="1A1CE25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124BA56" w14:textId="77777777" w:rsidR="00044701" w:rsidRDefault="00044701" w:rsidP="00E91D60">
      <w:pPr>
        <w:ind w:left="360" w:firstLine="15"/>
        <w:rPr>
          <w:rFonts w:cs="Arial"/>
          <w:b/>
          <w:bCs/>
          <w:sz w:val="28"/>
          <w:szCs w:val="28"/>
        </w:rPr>
      </w:pPr>
    </w:p>
    <w:p w14:paraId="590D6A0E"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2AA7BBE" w14:textId="77777777" w:rsidR="00E91D60" w:rsidRDefault="00E91D60" w:rsidP="00E91D60">
      <w:pPr>
        <w:rPr>
          <w:rFonts w:cs="Arial"/>
          <w:b/>
          <w:bCs/>
          <w:sz w:val="28"/>
          <w:szCs w:val="28"/>
        </w:rPr>
      </w:pPr>
    </w:p>
    <w:p w14:paraId="115A0E01"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6D7F815" w14:textId="77777777" w:rsidR="00E91D60" w:rsidRDefault="00E91D60" w:rsidP="00E91D60">
      <w:pPr>
        <w:ind w:left="360" w:hanging="360"/>
        <w:rPr>
          <w:rFonts w:cs="Arial"/>
          <w:bCs/>
          <w:sz w:val="28"/>
          <w:szCs w:val="28"/>
        </w:rPr>
      </w:pPr>
    </w:p>
    <w:p w14:paraId="66550E8D" w14:textId="77777777" w:rsidR="006F0634" w:rsidRDefault="006F0634" w:rsidP="00062D2B">
      <w:pPr>
        <w:rPr>
          <w:rFonts w:cs="Arial"/>
          <w:bCs/>
          <w:sz w:val="28"/>
          <w:szCs w:val="28"/>
        </w:rPr>
      </w:pPr>
    </w:p>
    <w:p w14:paraId="681C17A7"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8C4591B"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21B31DD0" wp14:editId="6F8B85DB">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63DC89E" w14:textId="77777777" w:rsidR="0053651E" w:rsidRDefault="0053651E" w:rsidP="00E91D60">
                              <w:pPr>
                                <w:jc w:val="center"/>
                              </w:pPr>
                              <w:r>
                                <w:t>Policy Scoping</w:t>
                              </w:r>
                            </w:p>
                            <w:p w14:paraId="5B460B45" w14:textId="77777777" w:rsidR="0053651E" w:rsidRDefault="0053651E" w:rsidP="00E91D60">
                              <w:pPr>
                                <w:numPr>
                                  <w:ilvl w:val="1"/>
                                  <w:numId w:val="7"/>
                                </w:numPr>
                              </w:pPr>
                              <w:r>
                                <w:t>Policy</w:t>
                              </w:r>
                            </w:p>
                            <w:p w14:paraId="292B46E9" w14:textId="77777777" w:rsidR="0053651E" w:rsidRDefault="0053651E"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FA46E78" w14:textId="77777777" w:rsidR="0053651E" w:rsidRDefault="0053651E" w:rsidP="00E91D60">
                              <w:pPr>
                                <w:jc w:val="center"/>
                              </w:pPr>
                              <w:r>
                                <w:t>Screening Questions</w:t>
                              </w:r>
                            </w:p>
                            <w:p w14:paraId="322E9962" w14:textId="77777777" w:rsidR="0053651E" w:rsidRDefault="0053651E" w:rsidP="00E91D60">
                              <w:pPr>
                                <w:numPr>
                                  <w:ilvl w:val="0"/>
                                  <w:numId w:val="8"/>
                                </w:numPr>
                              </w:pPr>
                              <w:r>
                                <w:t xml:space="preserve">Apply screening </w:t>
                              </w:r>
                              <w:proofErr w:type="gramStart"/>
                              <w:r>
                                <w:t>questions</w:t>
                              </w:r>
                              <w:proofErr w:type="gramEnd"/>
                            </w:p>
                            <w:p w14:paraId="40BF0963" w14:textId="77777777" w:rsidR="0053651E" w:rsidRDefault="0053651E"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561A552" w14:textId="77777777" w:rsidR="0053651E" w:rsidRDefault="0053651E"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9AF3944" w14:textId="77777777" w:rsidR="0053651E" w:rsidRDefault="0053651E"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26E5E2" w14:textId="77777777" w:rsidR="0053651E" w:rsidRDefault="0053651E"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3D044C" w14:textId="77777777" w:rsidR="0053651E" w:rsidRDefault="0053651E"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7A75789" w14:textId="77777777" w:rsidR="0053651E" w:rsidRDefault="0053651E" w:rsidP="00E91D60">
                              <w:r>
                                <w:t>Publish Template</w:t>
                              </w:r>
                            </w:p>
                            <w:p w14:paraId="59D5EA66" w14:textId="77777777" w:rsidR="0053651E" w:rsidRDefault="0053651E"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1E48BEE" w14:textId="77777777" w:rsidR="0053651E" w:rsidRDefault="0053651E"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39F22" w14:textId="77777777" w:rsidR="0053651E" w:rsidRDefault="0053651E"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DE9AE5B" w14:textId="77777777" w:rsidR="0053651E" w:rsidRDefault="0053651E"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CA77A" w14:textId="77777777" w:rsidR="0053651E" w:rsidRPr="004D02B0" w:rsidRDefault="0053651E" w:rsidP="00E91D60">
                              <w:pPr>
                                <w:rPr>
                                  <w:b/>
                                  <w:sz w:val="22"/>
                                  <w:szCs w:val="22"/>
                                </w:rPr>
                              </w:pPr>
                              <w:r w:rsidRPr="004D02B0">
                                <w:rPr>
                                  <w:b/>
                                  <w:sz w:val="22"/>
                                  <w:szCs w:val="22"/>
                                </w:rPr>
                                <w:t>‘None’</w:t>
                              </w:r>
                            </w:p>
                            <w:p w14:paraId="11D1B5A3" w14:textId="77777777" w:rsidR="0053651E" w:rsidRPr="00526D0F" w:rsidRDefault="0053651E" w:rsidP="00E91D60">
                              <w:pPr>
                                <w:rPr>
                                  <w:sz w:val="22"/>
                                  <w:szCs w:val="22"/>
                                </w:rPr>
                              </w:pPr>
                              <w:r w:rsidRPr="00526D0F">
                                <w:rPr>
                                  <w:sz w:val="22"/>
                                  <w:szCs w:val="22"/>
                                </w:rPr>
                                <w:t>Screened out</w:t>
                              </w:r>
                            </w:p>
                            <w:p w14:paraId="3531D82D" w14:textId="77777777" w:rsidR="0053651E" w:rsidRDefault="0053651E"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E5BC" w14:textId="77777777" w:rsidR="0053651E" w:rsidRPr="004D02B0" w:rsidRDefault="0053651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651E" w:rsidRPr="00526D0F" w:rsidRDefault="0053651E"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B0C0" w14:textId="77777777" w:rsidR="0053651E" w:rsidRPr="004D02B0" w:rsidRDefault="0053651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651E" w:rsidRPr="00526D0F" w:rsidRDefault="0053651E"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764F" w14:textId="77777777" w:rsidR="0053651E" w:rsidRPr="00305E79" w:rsidRDefault="0053651E"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38F06" w14:textId="77777777" w:rsidR="0053651E" w:rsidRDefault="0053651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1B31DD0"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163DC89E" w14:textId="77777777" w:rsidR="0053651E" w:rsidRDefault="0053651E" w:rsidP="00E91D60">
                        <w:pPr>
                          <w:jc w:val="center"/>
                        </w:pPr>
                        <w:r>
                          <w:t>Policy Scoping</w:t>
                        </w:r>
                      </w:p>
                      <w:p w14:paraId="5B460B45" w14:textId="77777777" w:rsidR="0053651E" w:rsidRDefault="0053651E" w:rsidP="00E91D60">
                        <w:pPr>
                          <w:numPr>
                            <w:ilvl w:val="1"/>
                            <w:numId w:val="7"/>
                          </w:numPr>
                        </w:pPr>
                        <w:r>
                          <w:t>Policy</w:t>
                        </w:r>
                      </w:p>
                      <w:p w14:paraId="292B46E9" w14:textId="77777777" w:rsidR="0053651E" w:rsidRDefault="0053651E"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FA46E78" w14:textId="77777777" w:rsidR="0053651E" w:rsidRDefault="0053651E" w:rsidP="00E91D60">
                        <w:pPr>
                          <w:jc w:val="center"/>
                        </w:pPr>
                        <w:r>
                          <w:t>Screening Questions</w:t>
                        </w:r>
                      </w:p>
                      <w:p w14:paraId="322E9962" w14:textId="77777777" w:rsidR="0053651E" w:rsidRDefault="0053651E" w:rsidP="00E91D60">
                        <w:pPr>
                          <w:numPr>
                            <w:ilvl w:val="0"/>
                            <w:numId w:val="8"/>
                          </w:numPr>
                        </w:pPr>
                        <w:r>
                          <w:t xml:space="preserve">Apply screening </w:t>
                        </w:r>
                        <w:proofErr w:type="gramStart"/>
                        <w:r>
                          <w:t>questions</w:t>
                        </w:r>
                        <w:proofErr w:type="gramEnd"/>
                      </w:p>
                      <w:p w14:paraId="40BF0963" w14:textId="77777777" w:rsidR="0053651E" w:rsidRDefault="0053651E"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561A552" w14:textId="77777777" w:rsidR="0053651E" w:rsidRDefault="0053651E"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9AF3944" w14:textId="77777777" w:rsidR="0053651E" w:rsidRDefault="0053651E"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26E5E2" w14:textId="77777777" w:rsidR="0053651E" w:rsidRDefault="0053651E"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E3D044C" w14:textId="77777777" w:rsidR="0053651E" w:rsidRDefault="0053651E"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7A75789" w14:textId="77777777" w:rsidR="0053651E" w:rsidRDefault="0053651E" w:rsidP="00E91D60">
                        <w:r>
                          <w:t>Publish Template</w:t>
                        </w:r>
                      </w:p>
                      <w:p w14:paraId="59D5EA66" w14:textId="77777777" w:rsidR="0053651E" w:rsidRDefault="0053651E"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E48BEE" w14:textId="77777777" w:rsidR="0053651E" w:rsidRDefault="0053651E"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47839F22" w14:textId="77777777" w:rsidR="0053651E" w:rsidRDefault="0053651E"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DE9AE5B" w14:textId="77777777" w:rsidR="0053651E" w:rsidRDefault="0053651E"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9CA77A" w14:textId="77777777" w:rsidR="0053651E" w:rsidRPr="004D02B0" w:rsidRDefault="0053651E" w:rsidP="00E91D60">
                        <w:pPr>
                          <w:rPr>
                            <w:b/>
                            <w:sz w:val="22"/>
                            <w:szCs w:val="22"/>
                          </w:rPr>
                        </w:pPr>
                        <w:r w:rsidRPr="004D02B0">
                          <w:rPr>
                            <w:b/>
                            <w:sz w:val="22"/>
                            <w:szCs w:val="22"/>
                          </w:rPr>
                          <w:t>‘None’</w:t>
                        </w:r>
                      </w:p>
                      <w:p w14:paraId="11D1B5A3" w14:textId="77777777" w:rsidR="0053651E" w:rsidRPr="00526D0F" w:rsidRDefault="0053651E" w:rsidP="00E91D60">
                        <w:pPr>
                          <w:rPr>
                            <w:sz w:val="22"/>
                            <w:szCs w:val="22"/>
                          </w:rPr>
                        </w:pPr>
                        <w:r w:rsidRPr="00526D0F">
                          <w:rPr>
                            <w:sz w:val="22"/>
                            <w:szCs w:val="22"/>
                          </w:rPr>
                          <w:t>Screened out</w:t>
                        </w:r>
                      </w:p>
                      <w:p w14:paraId="3531D82D" w14:textId="77777777" w:rsidR="0053651E" w:rsidRDefault="0053651E"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0BEE5BC" w14:textId="77777777" w:rsidR="0053651E" w:rsidRPr="004D02B0" w:rsidRDefault="0053651E" w:rsidP="00E91D60">
                        <w:pPr>
                          <w:rPr>
                            <w:b/>
                            <w:sz w:val="22"/>
                            <w:szCs w:val="22"/>
                          </w:rPr>
                        </w:pPr>
                        <w:r>
                          <w:rPr>
                            <w:b/>
                            <w:sz w:val="22"/>
                            <w:szCs w:val="22"/>
                          </w:rPr>
                          <w:t>‘</w:t>
                        </w:r>
                        <w:r w:rsidRPr="004D02B0">
                          <w:rPr>
                            <w:b/>
                            <w:sz w:val="22"/>
                            <w:szCs w:val="22"/>
                          </w:rPr>
                          <w:t>Major</w:t>
                        </w:r>
                        <w:r>
                          <w:rPr>
                            <w:b/>
                            <w:sz w:val="22"/>
                            <w:szCs w:val="22"/>
                          </w:rPr>
                          <w:t>’</w:t>
                        </w:r>
                      </w:p>
                      <w:p w14:paraId="0680224F" w14:textId="77777777" w:rsidR="0053651E" w:rsidRPr="00526D0F" w:rsidRDefault="0053651E"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2ADAB0C0" w14:textId="77777777" w:rsidR="0053651E" w:rsidRPr="004D02B0" w:rsidRDefault="0053651E" w:rsidP="00E91D60">
                        <w:pPr>
                          <w:rPr>
                            <w:b/>
                            <w:sz w:val="22"/>
                            <w:szCs w:val="22"/>
                          </w:rPr>
                        </w:pPr>
                        <w:r>
                          <w:rPr>
                            <w:b/>
                            <w:sz w:val="22"/>
                            <w:szCs w:val="22"/>
                          </w:rPr>
                          <w:t>‘</w:t>
                        </w:r>
                        <w:r w:rsidRPr="004D02B0">
                          <w:rPr>
                            <w:b/>
                            <w:sz w:val="22"/>
                            <w:szCs w:val="22"/>
                          </w:rPr>
                          <w:t>Minor</w:t>
                        </w:r>
                        <w:r>
                          <w:rPr>
                            <w:b/>
                            <w:sz w:val="22"/>
                            <w:szCs w:val="22"/>
                          </w:rPr>
                          <w:t>’</w:t>
                        </w:r>
                      </w:p>
                      <w:p w14:paraId="22BB8EFE" w14:textId="77777777" w:rsidR="0053651E" w:rsidRPr="00526D0F" w:rsidRDefault="0053651E"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690764F" w14:textId="77777777" w:rsidR="0053651E" w:rsidRPr="00305E79" w:rsidRDefault="0053651E"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3938F06" w14:textId="77777777" w:rsidR="0053651E" w:rsidRDefault="0053651E"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F9B28D1"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E79A2C2" w14:textId="77777777" w:rsidR="00E91D60" w:rsidRPr="00E91D60" w:rsidRDefault="00E91D60" w:rsidP="00E91D60">
      <w:pPr>
        <w:rPr>
          <w:rFonts w:cs="Arial"/>
          <w:b/>
          <w:sz w:val="16"/>
          <w:szCs w:val="16"/>
        </w:rPr>
      </w:pPr>
    </w:p>
    <w:p w14:paraId="5B65B5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7E68095" w14:textId="77777777" w:rsidR="00E91D60" w:rsidRPr="00E91D60" w:rsidRDefault="00E91D60" w:rsidP="00E91D60">
      <w:pPr>
        <w:autoSpaceDE w:val="0"/>
        <w:autoSpaceDN w:val="0"/>
        <w:adjustRightInd w:val="0"/>
        <w:rPr>
          <w:rFonts w:cs="Arial"/>
          <w:sz w:val="16"/>
          <w:szCs w:val="16"/>
        </w:rPr>
      </w:pPr>
    </w:p>
    <w:p w14:paraId="10DFC067"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2E4F4F3" w14:textId="77777777" w:rsidR="00E91D60" w:rsidRPr="00E91D60" w:rsidRDefault="00E91D60" w:rsidP="00E91D60">
      <w:pPr>
        <w:rPr>
          <w:rFonts w:cs="Arial"/>
          <w:bCs/>
          <w:sz w:val="16"/>
          <w:szCs w:val="16"/>
        </w:rPr>
      </w:pPr>
    </w:p>
    <w:p w14:paraId="5495FDB2"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19327367" w14:textId="77777777" w:rsidR="00E91D60" w:rsidRDefault="00E91D60" w:rsidP="00E91D60">
      <w:pPr>
        <w:rPr>
          <w:rFonts w:cs="Arial"/>
          <w:b/>
          <w:sz w:val="28"/>
          <w:szCs w:val="28"/>
        </w:rPr>
      </w:pPr>
    </w:p>
    <w:p w14:paraId="774CD878" w14:textId="2A8A0AB2" w:rsidR="004E3127" w:rsidRDefault="004E3127" w:rsidP="004E3127">
      <w:pPr>
        <w:rPr>
          <w:rFonts w:cs="Arial"/>
          <w:b/>
          <w:sz w:val="28"/>
          <w:szCs w:val="28"/>
        </w:rPr>
      </w:pPr>
      <w:r w:rsidRPr="00DC4732">
        <w:rPr>
          <w:rFonts w:cs="Arial"/>
          <w:b/>
          <w:sz w:val="28"/>
          <w:szCs w:val="28"/>
        </w:rPr>
        <w:t>Name of the policy</w:t>
      </w:r>
    </w:p>
    <w:p w14:paraId="0CC91061" w14:textId="77777777" w:rsidR="00062D2B" w:rsidRPr="00062D2B" w:rsidRDefault="00062D2B" w:rsidP="004E3127">
      <w:pPr>
        <w:rPr>
          <w:rFonts w:cs="Arial"/>
          <w:b/>
          <w:sz w:val="28"/>
          <w:szCs w:val="28"/>
        </w:rPr>
      </w:pPr>
    </w:p>
    <w:p w14:paraId="5968D8AC" w14:textId="7261D37E" w:rsidR="00C772E6" w:rsidRDefault="00C772E6" w:rsidP="004E3127">
      <w:pPr>
        <w:rPr>
          <w:rFonts w:cs="Arial"/>
          <w:sz w:val="28"/>
          <w:szCs w:val="28"/>
        </w:rPr>
      </w:pPr>
      <w:r>
        <w:rPr>
          <w:rFonts w:cs="Arial"/>
          <w:sz w:val="28"/>
          <w:szCs w:val="28"/>
        </w:rPr>
        <w:t>The Local Air Quality Management Grant 2023 to 2026</w:t>
      </w:r>
      <w:r w:rsidR="000868E3">
        <w:rPr>
          <w:rFonts w:cs="Arial"/>
          <w:sz w:val="28"/>
          <w:szCs w:val="28"/>
        </w:rPr>
        <w:t xml:space="preserve"> (procedure)</w:t>
      </w:r>
    </w:p>
    <w:p w14:paraId="1EA9FD34" w14:textId="77777777" w:rsidR="004E3127" w:rsidRPr="00495BF0" w:rsidRDefault="004E3127" w:rsidP="004E3127">
      <w:pPr>
        <w:rPr>
          <w:rFonts w:cs="Arial"/>
          <w:sz w:val="28"/>
          <w:szCs w:val="28"/>
        </w:rPr>
      </w:pPr>
    </w:p>
    <w:p w14:paraId="7A638290"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5694C3E0" w14:textId="54C9B514" w:rsidR="004E3127" w:rsidRDefault="00C772E6" w:rsidP="004E3127">
      <w:pPr>
        <w:rPr>
          <w:rFonts w:cs="Arial"/>
          <w:sz w:val="28"/>
          <w:szCs w:val="28"/>
        </w:rPr>
      </w:pPr>
      <w:r>
        <w:rPr>
          <w:rFonts w:cs="Arial"/>
          <w:sz w:val="28"/>
          <w:szCs w:val="28"/>
        </w:rPr>
        <w:t xml:space="preserve">Revision of a previous </w:t>
      </w:r>
      <w:r w:rsidRPr="00C772E6">
        <w:rPr>
          <w:rFonts w:cs="Arial"/>
          <w:sz w:val="28"/>
          <w:szCs w:val="28"/>
        </w:rPr>
        <w:t>Local Air Quality Management Grant</w:t>
      </w:r>
      <w:r>
        <w:rPr>
          <w:rFonts w:cs="Arial"/>
          <w:sz w:val="28"/>
          <w:szCs w:val="28"/>
        </w:rPr>
        <w:t xml:space="preserve"> which operated under the Environment Fund</w:t>
      </w:r>
      <w:r w:rsidR="00BB55A8">
        <w:rPr>
          <w:rFonts w:cs="Arial"/>
          <w:sz w:val="28"/>
          <w:szCs w:val="28"/>
        </w:rPr>
        <w:t>.</w:t>
      </w:r>
    </w:p>
    <w:p w14:paraId="2A9249EA" w14:textId="77777777" w:rsidR="004E3127" w:rsidRPr="00495BF0" w:rsidRDefault="004E3127" w:rsidP="004E3127">
      <w:pPr>
        <w:rPr>
          <w:rFonts w:cs="Arial"/>
          <w:sz w:val="28"/>
          <w:szCs w:val="28"/>
        </w:rPr>
      </w:pPr>
    </w:p>
    <w:p w14:paraId="492A5147"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0C67CFDE" w14:textId="6964DED3" w:rsidR="004E3127" w:rsidRPr="00062D2B" w:rsidRDefault="00C772E6" w:rsidP="004E3127">
      <w:pPr>
        <w:rPr>
          <w:rFonts w:cs="Arial"/>
          <w:sz w:val="28"/>
          <w:szCs w:val="28"/>
        </w:rPr>
      </w:pPr>
      <w:r>
        <w:rPr>
          <w:rFonts w:cs="Arial"/>
          <w:sz w:val="28"/>
          <w:szCs w:val="28"/>
        </w:rPr>
        <w:t xml:space="preserve">Air quality improvement through the </w:t>
      </w:r>
      <w:r w:rsidRPr="00C772E6">
        <w:rPr>
          <w:rFonts w:cs="Arial"/>
          <w:sz w:val="28"/>
          <w:szCs w:val="28"/>
        </w:rPr>
        <w:t>Local Air Quality Management</w:t>
      </w:r>
      <w:r>
        <w:rPr>
          <w:rFonts w:cs="Arial"/>
          <w:sz w:val="28"/>
          <w:szCs w:val="28"/>
        </w:rPr>
        <w:t xml:space="preserve"> (LAQM) system – air quality assessment, review and management.</w:t>
      </w:r>
    </w:p>
    <w:p w14:paraId="059E2030" w14:textId="77777777" w:rsidR="004E3127" w:rsidRPr="00495BF0" w:rsidRDefault="004E3127" w:rsidP="004E3127">
      <w:pPr>
        <w:rPr>
          <w:rFonts w:cs="Arial"/>
          <w:sz w:val="28"/>
          <w:szCs w:val="28"/>
        </w:rPr>
      </w:pPr>
    </w:p>
    <w:p w14:paraId="1E458F2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6D92A4F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DCF559F" w14:textId="5934A019" w:rsidR="004E3127" w:rsidRDefault="000868E3" w:rsidP="004E3127">
      <w:pPr>
        <w:rPr>
          <w:rFonts w:cs="Arial"/>
          <w:sz w:val="28"/>
          <w:szCs w:val="28"/>
        </w:rPr>
      </w:pPr>
      <w:r>
        <w:rPr>
          <w:rFonts w:cs="Arial"/>
          <w:sz w:val="28"/>
          <w:szCs w:val="28"/>
        </w:rPr>
        <w:t>The LAQM Grant should have the same impact on all s.75 groups</w:t>
      </w:r>
      <w:r w:rsidR="00BB55A8">
        <w:rPr>
          <w:rFonts w:cs="Arial"/>
          <w:sz w:val="28"/>
          <w:szCs w:val="28"/>
        </w:rPr>
        <w:t>.</w:t>
      </w:r>
    </w:p>
    <w:p w14:paraId="5DE8F907" w14:textId="77777777" w:rsidR="004E3127" w:rsidRDefault="004E3127" w:rsidP="004E3127">
      <w:pPr>
        <w:rPr>
          <w:rFonts w:cs="Arial"/>
          <w:sz w:val="28"/>
          <w:szCs w:val="28"/>
        </w:rPr>
      </w:pPr>
    </w:p>
    <w:p w14:paraId="6C8AE844" w14:textId="27FD66A0" w:rsidR="00C772E6" w:rsidRPr="00DC4732" w:rsidRDefault="004E3127" w:rsidP="004E3127">
      <w:pPr>
        <w:rPr>
          <w:rFonts w:cs="Arial"/>
          <w:b/>
          <w:sz w:val="28"/>
          <w:szCs w:val="28"/>
        </w:rPr>
      </w:pPr>
      <w:r w:rsidRPr="00DC4732">
        <w:rPr>
          <w:rFonts w:cs="Arial"/>
          <w:b/>
          <w:sz w:val="28"/>
          <w:szCs w:val="28"/>
        </w:rPr>
        <w:t xml:space="preserve">Who initiated or wrote the policy? </w:t>
      </w:r>
    </w:p>
    <w:p w14:paraId="06E098AB" w14:textId="52EEC522" w:rsidR="004E3127" w:rsidRDefault="00C772E6" w:rsidP="004E3127">
      <w:pPr>
        <w:rPr>
          <w:rFonts w:cs="Arial"/>
          <w:sz w:val="28"/>
          <w:szCs w:val="28"/>
        </w:rPr>
      </w:pPr>
      <w:r>
        <w:rPr>
          <w:rFonts w:cs="Arial"/>
          <w:sz w:val="28"/>
          <w:szCs w:val="28"/>
        </w:rPr>
        <w:t>DAERA’s Air and Environmental Quality (AEQ) Branch. Legal vires comes from Part III of t</w:t>
      </w:r>
      <w:r w:rsidRPr="00C772E6">
        <w:rPr>
          <w:rFonts w:cs="Arial"/>
          <w:sz w:val="28"/>
          <w:szCs w:val="28"/>
        </w:rPr>
        <w:t>he Environment (Northern Ireland) Order 2002</w:t>
      </w:r>
      <w:r w:rsidR="00BB55A8">
        <w:rPr>
          <w:rFonts w:cs="Arial"/>
          <w:sz w:val="28"/>
          <w:szCs w:val="28"/>
        </w:rPr>
        <w:t>.</w:t>
      </w:r>
    </w:p>
    <w:p w14:paraId="45C64BB4" w14:textId="77777777" w:rsidR="004E3127" w:rsidRDefault="004E3127" w:rsidP="004E3127">
      <w:pPr>
        <w:rPr>
          <w:rFonts w:cs="Arial"/>
          <w:sz w:val="28"/>
          <w:szCs w:val="28"/>
        </w:rPr>
      </w:pPr>
    </w:p>
    <w:p w14:paraId="63531886"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05E0A83F" w14:textId="4F8927C1" w:rsidR="002F3D15" w:rsidRDefault="00C772E6" w:rsidP="004E3127">
      <w:pPr>
        <w:rPr>
          <w:rFonts w:cs="Arial"/>
          <w:sz w:val="28"/>
          <w:szCs w:val="28"/>
        </w:rPr>
      </w:pPr>
      <w:r w:rsidRPr="00C772E6">
        <w:rPr>
          <w:rFonts w:cs="Arial"/>
          <w:sz w:val="28"/>
          <w:szCs w:val="28"/>
        </w:rPr>
        <w:t>DAERA’s Air and Environmental Quality Branch</w:t>
      </w:r>
    </w:p>
    <w:p w14:paraId="0CB5FFCA" w14:textId="77777777" w:rsidR="00E91D60" w:rsidRDefault="00E91D60" w:rsidP="00E91D60">
      <w:pPr>
        <w:rPr>
          <w:rFonts w:cs="Arial"/>
          <w:b/>
          <w:sz w:val="28"/>
          <w:szCs w:val="28"/>
        </w:rPr>
      </w:pPr>
    </w:p>
    <w:p w14:paraId="7A837C6E" w14:textId="77777777" w:rsidR="00062D2B" w:rsidRDefault="00062D2B" w:rsidP="00E91D60">
      <w:pPr>
        <w:rPr>
          <w:rFonts w:cs="Arial"/>
          <w:b/>
          <w:color w:val="2F5496" w:themeColor="accent1" w:themeShade="BF"/>
          <w:sz w:val="28"/>
          <w:szCs w:val="28"/>
        </w:rPr>
      </w:pPr>
    </w:p>
    <w:p w14:paraId="3D2298DD" w14:textId="235477C5"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lastRenderedPageBreak/>
        <w:t>Implementation factors</w:t>
      </w:r>
    </w:p>
    <w:p w14:paraId="734F1DC4" w14:textId="77777777" w:rsidR="00E91D60" w:rsidRDefault="00E91D60" w:rsidP="00E91D60">
      <w:pPr>
        <w:rPr>
          <w:rFonts w:cs="Arial"/>
          <w:sz w:val="28"/>
          <w:szCs w:val="28"/>
        </w:rPr>
      </w:pPr>
    </w:p>
    <w:p w14:paraId="3D35CCF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54059EDC" w14:textId="77777777" w:rsidR="00E91D60" w:rsidRPr="00881B74" w:rsidRDefault="00E91D60" w:rsidP="00E91D60">
      <w:pPr>
        <w:rPr>
          <w:rFonts w:cs="Arial"/>
          <w:b/>
          <w:sz w:val="28"/>
          <w:szCs w:val="28"/>
        </w:rPr>
      </w:pPr>
    </w:p>
    <w:p w14:paraId="76AC4A6A"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4AAFC54F" w14:textId="77777777" w:rsidR="00E91D60" w:rsidRPr="008925FE" w:rsidRDefault="00E91D60" w:rsidP="00E91D60">
      <w:pPr>
        <w:rPr>
          <w:rFonts w:cs="Arial"/>
          <w:b/>
          <w:sz w:val="28"/>
          <w:szCs w:val="28"/>
        </w:rPr>
      </w:pPr>
    </w:p>
    <w:p w14:paraId="54314AD4" w14:textId="291EC6B1" w:rsidR="00E91D60" w:rsidRPr="00C772E6" w:rsidRDefault="00DC4732" w:rsidP="007067B2">
      <w:pPr>
        <w:rPr>
          <w:rFonts w:cs="Arial"/>
          <w:sz w:val="28"/>
          <w:szCs w:val="28"/>
        </w:rPr>
      </w:pPr>
      <w:r w:rsidRPr="00C772E6">
        <w:rPr>
          <w:rFonts w:cs="Arial"/>
          <w:sz w:val="28"/>
          <w:szCs w:val="28"/>
        </w:rPr>
        <w:t>F</w:t>
      </w:r>
      <w:r w:rsidR="00E91D60" w:rsidRPr="00C772E6">
        <w:rPr>
          <w:rFonts w:cs="Arial"/>
          <w:sz w:val="28"/>
          <w:szCs w:val="28"/>
        </w:rPr>
        <w:t>inancial</w:t>
      </w:r>
      <w:r w:rsidR="00C772E6" w:rsidRPr="00C772E6">
        <w:rPr>
          <w:rFonts w:cs="Arial"/>
          <w:sz w:val="28"/>
          <w:szCs w:val="28"/>
        </w:rPr>
        <w:t xml:space="preserve"> factors could contribute to/detract from the intended aim/outcome of this policy</w:t>
      </w:r>
      <w:r w:rsidR="000868E3">
        <w:rPr>
          <w:rFonts w:cs="Arial"/>
          <w:sz w:val="28"/>
          <w:szCs w:val="28"/>
        </w:rPr>
        <w:t>/procedure</w:t>
      </w:r>
      <w:r w:rsidR="00C772E6" w:rsidRPr="00C772E6">
        <w:rPr>
          <w:rFonts w:cs="Arial"/>
          <w:sz w:val="28"/>
          <w:szCs w:val="28"/>
        </w:rPr>
        <w:t xml:space="preserve"> i</w:t>
      </w:r>
      <w:r w:rsidR="00D65E8B">
        <w:rPr>
          <w:rFonts w:cs="Arial"/>
          <w:sz w:val="28"/>
          <w:szCs w:val="28"/>
        </w:rPr>
        <w:t>f</w:t>
      </w:r>
      <w:r w:rsidR="00C772E6" w:rsidRPr="00C772E6">
        <w:rPr>
          <w:rFonts w:cs="Arial"/>
          <w:sz w:val="28"/>
          <w:szCs w:val="28"/>
        </w:rPr>
        <w:t xml:space="preserve"> sufficient budget is not made available.</w:t>
      </w:r>
      <w:r w:rsidR="000868E3">
        <w:rPr>
          <w:rFonts w:cs="Arial"/>
          <w:sz w:val="28"/>
          <w:szCs w:val="28"/>
        </w:rPr>
        <w:t xml:space="preserve"> </w:t>
      </w:r>
    </w:p>
    <w:p w14:paraId="02108CC6" w14:textId="77777777" w:rsidR="00E91D60" w:rsidRPr="008925FE" w:rsidRDefault="00E91D60" w:rsidP="007067B2">
      <w:pPr>
        <w:rPr>
          <w:rFonts w:cs="Arial"/>
          <w:b/>
          <w:sz w:val="28"/>
          <w:szCs w:val="28"/>
        </w:rPr>
      </w:pPr>
    </w:p>
    <w:p w14:paraId="4FF52EAB" w14:textId="77777777" w:rsidR="00E91D60" w:rsidRPr="00BB55A8" w:rsidRDefault="00DC4732" w:rsidP="007067B2">
      <w:pPr>
        <w:rPr>
          <w:rFonts w:cs="Arial"/>
          <w:b/>
          <w:sz w:val="28"/>
          <w:szCs w:val="28"/>
        </w:rPr>
      </w:pPr>
      <w:r w:rsidRPr="00BB55A8">
        <w:rPr>
          <w:rFonts w:cs="Arial"/>
          <w:b/>
          <w:sz w:val="28"/>
          <w:szCs w:val="28"/>
        </w:rPr>
        <w:t>L</w:t>
      </w:r>
      <w:r w:rsidR="00E91D60" w:rsidRPr="00BB55A8">
        <w:rPr>
          <w:rFonts w:cs="Arial"/>
          <w:b/>
          <w:sz w:val="28"/>
          <w:szCs w:val="28"/>
        </w:rPr>
        <w:t>egislative</w:t>
      </w:r>
    </w:p>
    <w:p w14:paraId="0C0C2C72" w14:textId="77777777" w:rsidR="00E91D60" w:rsidRPr="008925FE" w:rsidRDefault="00E91D60" w:rsidP="007067B2">
      <w:pPr>
        <w:rPr>
          <w:rFonts w:cs="Arial"/>
          <w:b/>
          <w:sz w:val="28"/>
          <w:szCs w:val="28"/>
        </w:rPr>
      </w:pPr>
    </w:p>
    <w:p w14:paraId="49014691" w14:textId="0B6A6F12" w:rsidR="00540843"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sidR="00C772E6">
        <w:rPr>
          <w:rFonts w:cs="Arial"/>
          <w:sz w:val="28"/>
          <w:szCs w:val="28"/>
        </w:rPr>
        <w:t xml:space="preserve">Resourcing pressures to operate the grant. </w:t>
      </w:r>
      <w:r w:rsidR="00540843">
        <w:rPr>
          <w:rFonts w:cs="Arial"/>
          <w:sz w:val="28"/>
          <w:szCs w:val="28"/>
        </w:rPr>
        <w:t xml:space="preserve">There is mounting pressure on </w:t>
      </w:r>
      <w:r w:rsidR="00C772E6">
        <w:rPr>
          <w:rFonts w:cs="Arial"/>
          <w:sz w:val="28"/>
          <w:szCs w:val="28"/>
        </w:rPr>
        <w:t xml:space="preserve">AEQ </w:t>
      </w:r>
      <w:r w:rsidR="00540843">
        <w:rPr>
          <w:rFonts w:cs="Arial"/>
          <w:sz w:val="28"/>
          <w:szCs w:val="28"/>
        </w:rPr>
        <w:t>Branch in relation to REUL work</w:t>
      </w:r>
      <w:r w:rsidR="000868E3">
        <w:rPr>
          <w:rFonts w:cs="Arial"/>
          <w:sz w:val="28"/>
          <w:szCs w:val="28"/>
        </w:rPr>
        <w:t>, CAS</w:t>
      </w:r>
      <w:r w:rsidR="00BB55A8">
        <w:rPr>
          <w:rFonts w:cs="Arial"/>
          <w:sz w:val="28"/>
          <w:szCs w:val="28"/>
        </w:rPr>
        <w:t>, Round 4 noise mapping,</w:t>
      </w:r>
      <w:r w:rsidR="000868E3">
        <w:rPr>
          <w:rFonts w:cs="Arial"/>
          <w:sz w:val="28"/>
          <w:szCs w:val="28"/>
        </w:rPr>
        <w:t xml:space="preserve"> COVID-19 inquiry</w:t>
      </w:r>
      <w:r w:rsidR="00BB55A8">
        <w:rPr>
          <w:rFonts w:cs="Arial"/>
          <w:sz w:val="28"/>
          <w:szCs w:val="28"/>
        </w:rPr>
        <w:t xml:space="preserve"> and the need to work at pace to let a contract for the air quality monitoring website and network</w:t>
      </w:r>
      <w:r w:rsidR="00540843">
        <w:rPr>
          <w:rFonts w:cs="Arial"/>
          <w:sz w:val="28"/>
          <w:szCs w:val="28"/>
        </w:rPr>
        <w:t>. Other key work areas</w:t>
      </w:r>
      <w:r w:rsidR="00BB55A8">
        <w:rPr>
          <w:rFonts w:cs="Arial"/>
          <w:sz w:val="28"/>
          <w:szCs w:val="28"/>
        </w:rPr>
        <w:t>, particularly relating to noise policy and obligations under the Environmental Noise Regulations 2006</w:t>
      </w:r>
      <w:r w:rsidR="00540843">
        <w:rPr>
          <w:rFonts w:cs="Arial"/>
          <w:sz w:val="28"/>
          <w:szCs w:val="28"/>
        </w:rPr>
        <w:t xml:space="preserve"> have been put on hold</w:t>
      </w:r>
      <w:r w:rsidR="00BB55A8">
        <w:rPr>
          <w:rFonts w:cs="Arial"/>
          <w:sz w:val="28"/>
          <w:szCs w:val="28"/>
        </w:rPr>
        <w:t xml:space="preserve"> and delayed</w:t>
      </w:r>
      <w:r w:rsidR="00540843">
        <w:rPr>
          <w:rFonts w:cs="Arial"/>
          <w:sz w:val="28"/>
          <w:szCs w:val="28"/>
        </w:rPr>
        <w:t>. However, the LAQM Grant work currently remains a priority for the Branch</w:t>
      </w:r>
      <w:r w:rsidR="00BB55A8">
        <w:rPr>
          <w:rFonts w:cs="Arial"/>
          <w:sz w:val="28"/>
          <w:szCs w:val="28"/>
        </w:rPr>
        <w:t xml:space="preserve"> to ensure that air quality alerts can be issued when necessary in order to protect human health. </w:t>
      </w:r>
    </w:p>
    <w:p w14:paraId="4B129E4F" w14:textId="62E426F6" w:rsidR="00FD0BBD" w:rsidRDefault="00C772E6" w:rsidP="00E91D60">
      <w:pPr>
        <w:rPr>
          <w:rFonts w:cs="Arial"/>
          <w:b/>
          <w:sz w:val="28"/>
          <w:szCs w:val="28"/>
        </w:rPr>
      </w:pPr>
      <w:r>
        <w:rPr>
          <w:rFonts w:cs="Arial"/>
          <w:sz w:val="28"/>
          <w:szCs w:val="28"/>
        </w:rPr>
        <w:t xml:space="preserve"> </w:t>
      </w:r>
    </w:p>
    <w:p w14:paraId="24501471" w14:textId="77777777" w:rsidR="00FD0BBD" w:rsidRDefault="00FD0BBD" w:rsidP="00E91D60">
      <w:pPr>
        <w:rPr>
          <w:rFonts w:cs="Arial"/>
          <w:b/>
          <w:sz w:val="28"/>
          <w:szCs w:val="28"/>
        </w:rPr>
      </w:pPr>
    </w:p>
    <w:p w14:paraId="2F2D016D"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6C9C8C49" w14:textId="77777777" w:rsidR="00E91D60" w:rsidRDefault="00E91D60" w:rsidP="00E91D60">
      <w:pPr>
        <w:rPr>
          <w:rFonts w:cs="Arial"/>
          <w:b/>
          <w:sz w:val="28"/>
          <w:szCs w:val="28"/>
        </w:rPr>
      </w:pPr>
    </w:p>
    <w:p w14:paraId="4CBEB69E"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4B70AD08" w14:textId="77777777" w:rsidR="00E91D60" w:rsidRPr="00CC0740" w:rsidRDefault="00E91D60" w:rsidP="00E91D60">
      <w:pPr>
        <w:spacing w:before="120"/>
        <w:ind w:left="301"/>
        <w:rPr>
          <w:rFonts w:cs="Arial"/>
          <w:sz w:val="28"/>
          <w:szCs w:val="28"/>
        </w:rPr>
      </w:pPr>
    </w:p>
    <w:p w14:paraId="3CAAD962" w14:textId="75D438C8" w:rsidR="00E91D60" w:rsidRPr="008925FE" w:rsidRDefault="00540843" w:rsidP="007067B2">
      <w:pPr>
        <w:rPr>
          <w:rFonts w:cs="Arial"/>
          <w:b/>
          <w:sz w:val="28"/>
          <w:szCs w:val="28"/>
        </w:rPr>
      </w:pPr>
      <w:r w:rsidRPr="008925FE">
        <w:rPr>
          <w:rFonts w:cs="Arial"/>
          <w:b/>
          <w:sz w:val="28"/>
          <w:szCs w:val="28"/>
        </w:rPr>
        <w:t>S</w:t>
      </w:r>
      <w:r w:rsidR="00E91D60" w:rsidRPr="008925FE">
        <w:rPr>
          <w:rFonts w:cs="Arial"/>
          <w:b/>
          <w:sz w:val="28"/>
          <w:szCs w:val="28"/>
        </w:rPr>
        <w:t>taff</w:t>
      </w:r>
      <w:r>
        <w:rPr>
          <w:rFonts w:cs="Arial"/>
          <w:b/>
          <w:sz w:val="28"/>
          <w:szCs w:val="28"/>
        </w:rPr>
        <w:t xml:space="preserve"> – </w:t>
      </w:r>
      <w:r w:rsidRPr="00540843">
        <w:rPr>
          <w:rFonts w:cs="Arial"/>
          <w:sz w:val="28"/>
          <w:szCs w:val="28"/>
        </w:rPr>
        <w:t>required to operate the grant</w:t>
      </w:r>
      <w:r w:rsidR="000868E3">
        <w:rPr>
          <w:rFonts w:cs="Arial"/>
          <w:sz w:val="28"/>
          <w:szCs w:val="28"/>
        </w:rPr>
        <w:t xml:space="preserve"> within AEQ and within the councils</w:t>
      </w:r>
    </w:p>
    <w:p w14:paraId="01625767" w14:textId="77777777" w:rsidR="00E91D60" w:rsidRPr="008925FE" w:rsidRDefault="00E91D60" w:rsidP="007067B2">
      <w:pPr>
        <w:rPr>
          <w:rFonts w:cs="Arial"/>
          <w:b/>
          <w:sz w:val="28"/>
          <w:szCs w:val="28"/>
        </w:rPr>
      </w:pPr>
    </w:p>
    <w:p w14:paraId="34BFB2E1" w14:textId="1C8091F7" w:rsidR="00E91D60" w:rsidRPr="00540843" w:rsidRDefault="00E91D60" w:rsidP="007067B2">
      <w:pPr>
        <w:rPr>
          <w:rFonts w:cs="Arial"/>
          <w:sz w:val="28"/>
          <w:szCs w:val="28"/>
        </w:rPr>
      </w:pPr>
      <w:r w:rsidRPr="008925FE">
        <w:rPr>
          <w:rFonts w:cs="Arial"/>
          <w:b/>
          <w:sz w:val="28"/>
          <w:szCs w:val="28"/>
        </w:rPr>
        <w:t>service users</w:t>
      </w:r>
      <w:r w:rsidR="00540843">
        <w:rPr>
          <w:rFonts w:cs="Arial"/>
          <w:b/>
          <w:sz w:val="28"/>
          <w:szCs w:val="28"/>
        </w:rPr>
        <w:t xml:space="preserve"> – </w:t>
      </w:r>
      <w:r w:rsidR="00540843" w:rsidRPr="00540843">
        <w:rPr>
          <w:rFonts w:cs="Arial"/>
          <w:sz w:val="28"/>
          <w:szCs w:val="28"/>
        </w:rPr>
        <w:t xml:space="preserve">Northern Ireland District Councils who will receive the </w:t>
      </w:r>
    </w:p>
    <w:p w14:paraId="393E3EE0" w14:textId="1A786673" w:rsidR="00E91D60" w:rsidRDefault="00540843" w:rsidP="007067B2">
      <w:pPr>
        <w:rPr>
          <w:rFonts w:cs="Arial"/>
          <w:sz w:val="28"/>
          <w:szCs w:val="28"/>
        </w:rPr>
      </w:pPr>
      <w:r w:rsidRPr="00540843">
        <w:rPr>
          <w:rFonts w:cs="Arial"/>
          <w:sz w:val="28"/>
          <w:szCs w:val="28"/>
        </w:rPr>
        <w:t>grant</w:t>
      </w:r>
      <w:r>
        <w:rPr>
          <w:rFonts w:cs="Arial"/>
          <w:sz w:val="28"/>
          <w:szCs w:val="28"/>
        </w:rPr>
        <w:t>; members of the public who wish to review data captures as a result of the grant.</w:t>
      </w:r>
    </w:p>
    <w:p w14:paraId="5810B9A4" w14:textId="77777777" w:rsidR="00540843" w:rsidRPr="00540843" w:rsidRDefault="00540843" w:rsidP="007067B2">
      <w:pPr>
        <w:rPr>
          <w:rFonts w:cs="Arial"/>
          <w:sz w:val="28"/>
          <w:szCs w:val="28"/>
        </w:rPr>
      </w:pPr>
    </w:p>
    <w:p w14:paraId="23FEF440" w14:textId="51F8D4D0" w:rsidR="00E91D60" w:rsidRPr="00540843" w:rsidRDefault="00E91D60" w:rsidP="007067B2">
      <w:pPr>
        <w:rPr>
          <w:rFonts w:cs="Arial"/>
          <w:sz w:val="28"/>
          <w:szCs w:val="28"/>
        </w:rPr>
      </w:pPr>
      <w:r w:rsidRPr="00540843">
        <w:rPr>
          <w:rFonts w:cs="Arial"/>
          <w:b/>
          <w:sz w:val="28"/>
          <w:szCs w:val="28"/>
        </w:rPr>
        <w:t>other public sector organisations</w:t>
      </w:r>
      <w:r w:rsidR="00540843">
        <w:rPr>
          <w:rFonts w:cs="Arial"/>
          <w:b/>
          <w:sz w:val="28"/>
          <w:szCs w:val="28"/>
        </w:rPr>
        <w:t xml:space="preserve"> – </w:t>
      </w:r>
      <w:r w:rsidR="00540843" w:rsidRPr="00540843">
        <w:rPr>
          <w:rFonts w:cs="Arial"/>
          <w:sz w:val="28"/>
          <w:szCs w:val="28"/>
        </w:rPr>
        <w:t>e.g.</w:t>
      </w:r>
      <w:r w:rsidR="00540843">
        <w:rPr>
          <w:rFonts w:cs="Arial"/>
          <w:b/>
          <w:sz w:val="28"/>
          <w:szCs w:val="28"/>
        </w:rPr>
        <w:t xml:space="preserve"> </w:t>
      </w:r>
      <w:r w:rsidR="00540843" w:rsidRPr="00540843">
        <w:rPr>
          <w:rFonts w:cs="Arial"/>
          <w:sz w:val="28"/>
          <w:szCs w:val="28"/>
        </w:rPr>
        <w:t>universities that wish to use the air quality data that is captured</w:t>
      </w:r>
      <w:r w:rsidR="000868E3">
        <w:rPr>
          <w:rFonts w:cs="Arial"/>
          <w:sz w:val="28"/>
          <w:szCs w:val="28"/>
        </w:rPr>
        <w:t xml:space="preserve">, other government departments to assist with policy </w:t>
      </w:r>
      <w:r w:rsidR="00062D2B">
        <w:rPr>
          <w:rFonts w:cs="Arial"/>
          <w:sz w:val="28"/>
          <w:szCs w:val="28"/>
        </w:rPr>
        <w:t>decisions</w:t>
      </w:r>
    </w:p>
    <w:p w14:paraId="06ED0762" w14:textId="77777777" w:rsidR="00E91D60" w:rsidRPr="008925FE" w:rsidRDefault="00E91D60" w:rsidP="007067B2">
      <w:pPr>
        <w:rPr>
          <w:rFonts w:cs="Arial"/>
          <w:b/>
          <w:sz w:val="28"/>
          <w:szCs w:val="28"/>
        </w:rPr>
      </w:pPr>
    </w:p>
    <w:p w14:paraId="4E40DCB2" w14:textId="1133F51C" w:rsidR="00E91D60" w:rsidRPr="00062D2B" w:rsidRDefault="00E91D60" w:rsidP="007067B2">
      <w:pPr>
        <w:rPr>
          <w:rFonts w:cs="Arial"/>
          <w:b/>
          <w:sz w:val="28"/>
          <w:szCs w:val="28"/>
        </w:rPr>
      </w:pPr>
      <w:r w:rsidRPr="00062D2B">
        <w:rPr>
          <w:rFonts w:cs="Arial"/>
          <w:b/>
          <w:sz w:val="28"/>
          <w:szCs w:val="28"/>
        </w:rPr>
        <w:t>voluntary/community/trade unions</w:t>
      </w:r>
      <w:r w:rsidR="00062D2B">
        <w:rPr>
          <w:rFonts w:cs="Arial"/>
          <w:b/>
          <w:sz w:val="28"/>
          <w:szCs w:val="28"/>
        </w:rPr>
        <w:t xml:space="preserve"> – </w:t>
      </w:r>
      <w:r w:rsidR="00062D2B" w:rsidRPr="00062D2B">
        <w:rPr>
          <w:rFonts w:cs="Arial"/>
          <w:bCs/>
          <w:sz w:val="28"/>
          <w:szCs w:val="28"/>
        </w:rPr>
        <w:t>health and environmental charities and stakeholders</w:t>
      </w:r>
    </w:p>
    <w:p w14:paraId="295F64F1" w14:textId="77777777" w:rsidR="00E91D60" w:rsidRPr="008925FE" w:rsidRDefault="00E91D60" w:rsidP="007067B2">
      <w:pPr>
        <w:rPr>
          <w:rFonts w:cs="Arial"/>
          <w:b/>
          <w:sz w:val="28"/>
          <w:szCs w:val="28"/>
        </w:rPr>
      </w:pPr>
    </w:p>
    <w:p w14:paraId="2CDB43A9" w14:textId="0E32A627" w:rsidR="00540843" w:rsidRDefault="00E91D60" w:rsidP="007067B2">
      <w:pPr>
        <w:rPr>
          <w:rFonts w:cs="Arial"/>
          <w:sz w:val="28"/>
          <w:szCs w:val="28"/>
        </w:rPr>
      </w:pPr>
      <w:r w:rsidRPr="008925FE">
        <w:rPr>
          <w:rFonts w:cs="Arial"/>
          <w:b/>
          <w:sz w:val="28"/>
          <w:szCs w:val="28"/>
        </w:rPr>
        <w:lastRenderedPageBreak/>
        <w:t>other, please specify</w:t>
      </w:r>
      <w:r>
        <w:rPr>
          <w:rFonts w:cs="Arial"/>
          <w:sz w:val="28"/>
          <w:szCs w:val="28"/>
        </w:rPr>
        <w:t xml:space="preserve"> </w:t>
      </w:r>
      <w:r w:rsidR="000868E3">
        <w:rPr>
          <w:rFonts w:cs="Arial"/>
          <w:sz w:val="28"/>
          <w:szCs w:val="28"/>
        </w:rPr>
        <w:t>–</w:t>
      </w:r>
      <w:r w:rsidR="00540843">
        <w:rPr>
          <w:rFonts w:cs="Arial"/>
          <w:sz w:val="28"/>
          <w:szCs w:val="28"/>
        </w:rPr>
        <w:t xml:space="preserve"> Consultants</w:t>
      </w:r>
      <w:r w:rsidR="000868E3">
        <w:rPr>
          <w:rFonts w:cs="Arial"/>
          <w:sz w:val="28"/>
          <w:szCs w:val="28"/>
        </w:rPr>
        <w:t>, media, public</w:t>
      </w:r>
    </w:p>
    <w:p w14:paraId="4BB047F1" w14:textId="114EEF6B" w:rsidR="00E91D60" w:rsidRDefault="00E91D60" w:rsidP="007067B2">
      <w:pPr>
        <w:rPr>
          <w:rFonts w:cs="Arial"/>
          <w:sz w:val="28"/>
          <w:szCs w:val="28"/>
        </w:rPr>
      </w:pPr>
      <w:r>
        <w:rPr>
          <w:rFonts w:cs="Arial"/>
          <w:sz w:val="28"/>
          <w:szCs w:val="28"/>
        </w:rPr>
        <w:softHyphen/>
      </w:r>
    </w:p>
    <w:p w14:paraId="44C4D2F3" w14:textId="77777777" w:rsidR="00E91D60" w:rsidRDefault="00E91D60" w:rsidP="00E91D60">
      <w:pPr>
        <w:ind w:left="1167"/>
        <w:rPr>
          <w:rFonts w:cs="Arial"/>
          <w:sz w:val="28"/>
          <w:szCs w:val="28"/>
        </w:rPr>
      </w:pPr>
    </w:p>
    <w:p w14:paraId="4DDD8B6B" w14:textId="77777777" w:rsidR="00E91D60" w:rsidRDefault="00E91D60" w:rsidP="00E91D60">
      <w:pPr>
        <w:rPr>
          <w:rFonts w:cs="Arial"/>
          <w:sz w:val="28"/>
          <w:szCs w:val="28"/>
        </w:rPr>
      </w:pPr>
    </w:p>
    <w:p w14:paraId="473A6B3A"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730645E" w14:textId="77777777" w:rsidR="00E91D60" w:rsidRPr="00FA0121" w:rsidRDefault="00E91D60" w:rsidP="00E91D60">
      <w:pPr>
        <w:rPr>
          <w:rFonts w:cs="Arial"/>
          <w:sz w:val="28"/>
          <w:szCs w:val="28"/>
          <w:lang w:val="en-US"/>
        </w:rPr>
      </w:pPr>
    </w:p>
    <w:p w14:paraId="21E5028D" w14:textId="77777777" w:rsidR="00090282" w:rsidRDefault="00DC4732" w:rsidP="00090282">
      <w:pPr>
        <w:numPr>
          <w:ilvl w:val="0"/>
          <w:numId w:val="2"/>
        </w:numPr>
        <w:spacing w:line="240" w:lineRule="atLeast"/>
        <w:rPr>
          <w:rFonts w:cs="Arial"/>
          <w:b/>
          <w:bCs/>
          <w:sz w:val="28"/>
          <w:szCs w:val="28"/>
        </w:rPr>
      </w:pPr>
      <w:r w:rsidRPr="004E1728">
        <w:rPr>
          <w:rFonts w:cs="Arial"/>
          <w:b/>
          <w:bCs/>
          <w:sz w:val="28"/>
          <w:szCs w:val="28"/>
        </w:rPr>
        <w:t>What</w:t>
      </w:r>
      <w:r w:rsidR="00E91D60" w:rsidRPr="004E1728">
        <w:rPr>
          <w:rFonts w:cs="Arial"/>
          <w:b/>
          <w:bCs/>
          <w:sz w:val="28"/>
          <w:szCs w:val="28"/>
        </w:rPr>
        <w:t xml:space="preserve"> are they?</w:t>
      </w:r>
    </w:p>
    <w:p w14:paraId="611BEE87" w14:textId="77777777" w:rsidR="00090282" w:rsidRDefault="00090282" w:rsidP="00090282">
      <w:pPr>
        <w:pStyle w:val="ListParagraph"/>
        <w:numPr>
          <w:ilvl w:val="0"/>
          <w:numId w:val="30"/>
        </w:numPr>
        <w:spacing w:line="240" w:lineRule="atLeast"/>
        <w:rPr>
          <w:rFonts w:cs="Arial"/>
          <w:b/>
          <w:bCs/>
          <w:sz w:val="28"/>
          <w:szCs w:val="28"/>
        </w:rPr>
      </w:pPr>
      <w:r w:rsidRPr="00090282">
        <w:rPr>
          <w:rFonts w:cs="Arial"/>
          <w:bCs/>
          <w:sz w:val="28"/>
          <w:szCs w:val="28"/>
        </w:rPr>
        <w:t>It is anticipated that funding will either be sourced from the proceeds of the Carrier Bag Levy (CBL), or from Direct Running Costs. Both sources have funded previous versions of this grant in the past.</w:t>
      </w:r>
      <w:r w:rsidRPr="00090282">
        <w:rPr>
          <w:rFonts w:cs="Arial"/>
          <w:b/>
          <w:bCs/>
          <w:sz w:val="28"/>
          <w:szCs w:val="28"/>
        </w:rPr>
        <w:t xml:space="preserve"> </w:t>
      </w:r>
    </w:p>
    <w:p w14:paraId="2E13E613" w14:textId="079A9C32" w:rsidR="00090282" w:rsidRPr="00090282" w:rsidRDefault="00090282" w:rsidP="00090282">
      <w:pPr>
        <w:pStyle w:val="ListParagraph"/>
        <w:numPr>
          <w:ilvl w:val="0"/>
          <w:numId w:val="30"/>
        </w:numPr>
        <w:spacing w:line="240" w:lineRule="atLeast"/>
        <w:rPr>
          <w:rFonts w:cs="Arial"/>
          <w:b/>
          <w:bCs/>
          <w:sz w:val="28"/>
          <w:szCs w:val="28"/>
        </w:rPr>
      </w:pPr>
      <w:r w:rsidRPr="00090282">
        <w:rPr>
          <w:rFonts w:cs="Arial"/>
          <w:bCs/>
          <w:sz w:val="28"/>
          <w:szCs w:val="28"/>
        </w:rPr>
        <w:t>This grant will contribute to achieving Outcome 2 of the PfG, “We live and work sustainably – protecting the environment” and supporting indicator, PfG Indicator 37 - Improve air quality.</w:t>
      </w:r>
    </w:p>
    <w:p w14:paraId="7B8A609E" w14:textId="77777777" w:rsidR="00090282" w:rsidRDefault="00090282" w:rsidP="00090282">
      <w:pPr>
        <w:spacing w:line="240" w:lineRule="atLeast"/>
        <w:ind w:left="720"/>
        <w:rPr>
          <w:rFonts w:cs="Arial"/>
          <w:b/>
          <w:bCs/>
          <w:sz w:val="28"/>
          <w:szCs w:val="28"/>
        </w:rPr>
      </w:pPr>
    </w:p>
    <w:p w14:paraId="07EF6998" w14:textId="77777777" w:rsidR="00090282" w:rsidRDefault="00DC4732" w:rsidP="00090282">
      <w:pPr>
        <w:numPr>
          <w:ilvl w:val="0"/>
          <w:numId w:val="2"/>
        </w:numPr>
        <w:spacing w:line="240" w:lineRule="atLeast"/>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r w:rsidR="00540843">
        <w:rPr>
          <w:rFonts w:cs="Arial"/>
          <w:b/>
          <w:bCs/>
          <w:sz w:val="28"/>
          <w:szCs w:val="28"/>
        </w:rPr>
        <w:t xml:space="preserve"> </w:t>
      </w:r>
    </w:p>
    <w:p w14:paraId="2FD92626" w14:textId="742412A3" w:rsidR="00E91D60" w:rsidRPr="00090282" w:rsidRDefault="00E91D60" w:rsidP="00090282">
      <w:pPr>
        <w:spacing w:line="240" w:lineRule="atLeast"/>
        <w:ind w:left="720"/>
        <w:rPr>
          <w:rFonts w:cs="Arial"/>
          <w:bCs/>
          <w:sz w:val="28"/>
          <w:szCs w:val="28"/>
        </w:rPr>
      </w:pPr>
    </w:p>
    <w:p w14:paraId="5166D3E6" w14:textId="51081326" w:rsidR="00090282" w:rsidRPr="00090282" w:rsidRDefault="00090282" w:rsidP="00090282">
      <w:pPr>
        <w:pStyle w:val="ListParagraph"/>
        <w:numPr>
          <w:ilvl w:val="0"/>
          <w:numId w:val="31"/>
        </w:numPr>
        <w:spacing w:line="240" w:lineRule="atLeast"/>
        <w:rPr>
          <w:rFonts w:cs="Arial"/>
          <w:bCs/>
          <w:sz w:val="28"/>
          <w:szCs w:val="28"/>
        </w:rPr>
      </w:pPr>
      <w:r w:rsidRPr="00090282">
        <w:rPr>
          <w:rFonts w:cs="Arial"/>
          <w:bCs/>
          <w:sz w:val="28"/>
          <w:szCs w:val="28"/>
        </w:rPr>
        <w:t>DAERA</w:t>
      </w:r>
    </w:p>
    <w:p w14:paraId="26F646D5" w14:textId="3DD3745E" w:rsidR="00090282" w:rsidRPr="00090282" w:rsidRDefault="00090282" w:rsidP="00090282">
      <w:pPr>
        <w:pStyle w:val="ListParagraph"/>
        <w:numPr>
          <w:ilvl w:val="0"/>
          <w:numId w:val="31"/>
        </w:numPr>
        <w:spacing w:line="240" w:lineRule="atLeast"/>
        <w:rPr>
          <w:rFonts w:cs="Arial"/>
          <w:b/>
          <w:bCs/>
          <w:sz w:val="28"/>
          <w:szCs w:val="28"/>
        </w:rPr>
      </w:pPr>
      <w:r w:rsidRPr="00090282">
        <w:rPr>
          <w:rFonts w:cs="Arial"/>
          <w:bCs/>
          <w:sz w:val="28"/>
          <w:szCs w:val="28"/>
        </w:rPr>
        <w:t>DAERA and NI Executive</w:t>
      </w:r>
    </w:p>
    <w:p w14:paraId="0FB069CD" w14:textId="77777777" w:rsidR="00090282" w:rsidRPr="00DC4732" w:rsidRDefault="00090282" w:rsidP="00090282">
      <w:pPr>
        <w:spacing w:line="240" w:lineRule="atLeast"/>
        <w:ind w:left="720"/>
        <w:rPr>
          <w:rFonts w:cs="Arial"/>
          <w:b/>
          <w:bCs/>
          <w:sz w:val="28"/>
          <w:szCs w:val="28"/>
        </w:rPr>
      </w:pPr>
    </w:p>
    <w:p w14:paraId="3899439E" w14:textId="77777777" w:rsidR="00E91D60" w:rsidRDefault="00E91D60" w:rsidP="00E91D60">
      <w:pPr>
        <w:rPr>
          <w:rFonts w:cs="Arial"/>
          <w:sz w:val="28"/>
          <w:szCs w:val="28"/>
        </w:rPr>
      </w:pPr>
    </w:p>
    <w:p w14:paraId="73A82491" w14:textId="1C4390D9"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148FC836" w14:textId="77777777" w:rsidR="00E91D60" w:rsidRDefault="00E91D60" w:rsidP="00E91D60">
      <w:pPr>
        <w:autoSpaceDE w:val="0"/>
        <w:autoSpaceDN w:val="0"/>
        <w:adjustRightInd w:val="0"/>
        <w:rPr>
          <w:rFonts w:cs="Arial"/>
          <w:sz w:val="28"/>
          <w:szCs w:val="28"/>
        </w:rPr>
      </w:pPr>
    </w:p>
    <w:p w14:paraId="6B008B11"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EE40802" w14:textId="77777777" w:rsidR="00E91D60" w:rsidRPr="00FA0121" w:rsidRDefault="00E91D60" w:rsidP="00E91D60">
      <w:pPr>
        <w:autoSpaceDE w:val="0"/>
        <w:autoSpaceDN w:val="0"/>
        <w:adjustRightInd w:val="0"/>
        <w:rPr>
          <w:rFonts w:cs="Arial"/>
          <w:b/>
          <w:sz w:val="28"/>
          <w:szCs w:val="28"/>
        </w:rPr>
      </w:pPr>
    </w:p>
    <w:p w14:paraId="5D13FFE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34C3BB2" w14:textId="77777777" w:rsidR="00027BD2" w:rsidRDefault="00027BD2" w:rsidP="00E91D60">
      <w:pPr>
        <w:autoSpaceDE w:val="0"/>
        <w:autoSpaceDN w:val="0"/>
        <w:adjustRightInd w:val="0"/>
        <w:rPr>
          <w:rFonts w:cs="Arial"/>
          <w:sz w:val="28"/>
          <w:szCs w:val="28"/>
        </w:rPr>
      </w:pPr>
    </w:p>
    <w:p w14:paraId="7E9AF726"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A0864B1" w14:textId="77777777" w:rsidR="00776185" w:rsidRPr="00FA0121" w:rsidRDefault="00776185" w:rsidP="00E91D60">
      <w:pPr>
        <w:autoSpaceDE w:val="0"/>
        <w:autoSpaceDN w:val="0"/>
        <w:adjustRightInd w:val="0"/>
        <w:rPr>
          <w:rFonts w:cs="Arial"/>
          <w:b/>
          <w:sz w:val="28"/>
          <w:szCs w:val="28"/>
        </w:rPr>
      </w:pPr>
    </w:p>
    <w:p w14:paraId="4905A62D" w14:textId="77777777" w:rsidR="00090282"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1C7E6EEB" w14:textId="77777777" w:rsidR="00090282" w:rsidRDefault="00090282" w:rsidP="00B92E4E">
      <w:pPr>
        <w:rPr>
          <w:rFonts w:cs="Arial"/>
          <w:sz w:val="28"/>
          <w:szCs w:val="28"/>
        </w:rPr>
      </w:pPr>
    </w:p>
    <w:p w14:paraId="13B9EC01" w14:textId="77777777" w:rsidR="00AA3950" w:rsidRPr="00AA3950" w:rsidRDefault="00AA3950" w:rsidP="00AA3950">
      <w:pPr>
        <w:rPr>
          <w:rFonts w:cs="Arial"/>
          <w:sz w:val="28"/>
          <w:szCs w:val="28"/>
        </w:rPr>
      </w:pPr>
      <w:r w:rsidRPr="00AA3950">
        <w:rPr>
          <w:rFonts w:cs="Arial"/>
          <w:sz w:val="28"/>
          <w:szCs w:val="28"/>
        </w:rPr>
        <w:t xml:space="preserve">Census 2021 contained two religion questions, the first on “current religion” </w:t>
      </w:r>
    </w:p>
    <w:p w14:paraId="5E9F9DA1" w14:textId="77777777" w:rsidR="00AA3950" w:rsidRPr="00AA3950" w:rsidRDefault="00AA3950" w:rsidP="00AA3950">
      <w:pPr>
        <w:rPr>
          <w:rFonts w:cs="Arial"/>
          <w:sz w:val="28"/>
          <w:szCs w:val="28"/>
        </w:rPr>
      </w:pPr>
      <w:r w:rsidRPr="00AA3950">
        <w:rPr>
          <w:rFonts w:cs="Arial"/>
          <w:sz w:val="28"/>
          <w:szCs w:val="28"/>
        </w:rPr>
        <w:t xml:space="preserve">and a follow-up question on “religion brought up in” which is also referred to </w:t>
      </w:r>
    </w:p>
    <w:p w14:paraId="1FB12564" w14:textId="4C9E4D05" w:rsidR="00AA3950" w:rsidRDefault="00AA3950" w:rsidP="00AA3950">
      <w:pPr>
        <w:rPr>
          <w:rFonts w:cs="Arial"/>
          <w:sz w:val="28"/>
          <w:szCs w:val="28"/>
        </w:rPr>
      </w:pPr>
      <w:r w:rsidRPr="00AA3950">
        <w:rPr>
          <w:rFonts w:cs="Arial"/>
          <w:sz w:val="28"/>
          <w:szCs w:val="28"/>
        </w:rPr>
        <w:t>as “religion of upbringing”.</w:t>
      </w:r>
    </w:p>
    <w:p w14:paraId="6FFD8C5C" w14:textId="6CFE9390" w:rsidR="00221D51" w:rsidRDefault="00221D51" w:rsidP="00AA3950">
      <w:pPr>
        <w:rPr>
          <w:rFonts w:cs="Arial"/>
          <w:sz w:val="28"/>
          <w:szCs w:val="28"/>
        </w:rPr>
      </w:pPr>
    </w:p>
    <w:p w14:paraId="71407E4E" w14:textId="77777777" w:rsidR="00897786" w:rsidRDefault="00897786" w:rsidP="00AA3950">
      <w:pPr>
        <w:rPr>
          <w:rFonts w:cs="Arial"/>
          <w:sz w:val="28"/>
          <w:szCs w:val="28"/>
        </w:rPr>
      </w:pPr>
      <w:r>
        <w:rPr>
          <w:rFonts w:cs="Arial"/>
          <w:sz w:val="28"/>
          <w:szCs w:val="28"/>
        </w:rPr>
        <w:t>The 2021 results show the NI wide breakdown as follows:</w:t>
      </w:r>
    </w:p>
    <w:p w14:paraId="7D6FFC1C" w14:textId="26848A17" w:rsidR="00221D51" w:rsidRDefault="00221D51" w:rsidP="00AA3950">
      <w:pPr>
        <w:rPr>
          <w:rFonts w:cs="Arial"/>
          <w:sz w:val="28"/>
          <w:szCs w:val="28"/>
        </w:rPr>
      </w:pPr>
      <w:r>
        <w:rPr>
          <w:rFonts w:cs="Arial"/>
          <w:sz w:val="28"/>
          <w:szCs w:val="28"/>
        </w:rPr>
        <w:lastRenderedPageBreak/>
        <w:t>Catholic</w:t>
      </w:r>
      <w:r w:rsidRPr="00221D51">
        <w:rPr>
          <w:rFonts w:cs="Arial"/>
          <w:sz w:val="28"/>
          <w:szCs w:val="28"/>
        </w:rPr>
        <w:t xml:space="preserve"> 805,200</w:t>
      </w:r>
      <w:r>
        <w:rPr>
          <w:rFonts w:cs="Arial"/>
          <w:sz w:val="28"/>
          <w:szCs w:val="28"/>
        </w:rPr>
        <w:t xml:space="preserve"> (</w:t>
      </w:r>
      <w:r w:rsidRPr="00221D51">
        <w:rPr>
          <w:rFonts w:cs="Arial"/>
          <w:sz w:val="28"/>
          <w:szCs w:val="28"/>
        </w:rPr>
        <w:t>42.3%</w:t>
      </w:r>
      <w:r>
        <w:rPr>
          <w:rFonts w:cs="Arial"/>
          <w:sz w:val="28"/>
          <w:szCs w:val="28"/>
        </w:rPr>
        <w:t xml:space="preserve">); </w:t>
      </w:r>
      <w:r w:rsidRPr="00221D51">
        <w:rPr>
          <w:rFonts w:cs="Arial"/>
          <w:sz w:val="28"/>
          <w:szCs w:val="28"/>
        </w:rPr>
        <w:t>Presbyterian Church in Ireland 316,100</w:t>
      </w:r>
      <w:r>
        <w:rPr>
          <w:rFonts w:cs="Arial"/>
          <w:sz w:val="28"/>
          <w:szCs w:val="28"/>
        </w:rPr>
        <w:t xml:space="preserve"> (</w:t>
      </w:r>
      <w:r w:rsidRPr="00221D51">
        <w:rPr>
          <w:rFonts w:cs="Arial"/>
          <w:sz w:val="28"/>
          <w:szCs w:val="28"/>
        </w:rPr>
        <w:t>16.6%</w:t>
      </w:r>
      <w:r>
        <w:rPr>
          <w:rFonts w:cs="Arial"/>
          <w:sz w:val="28"/>
          <w:szCs w:val="28"/>
        </w:rPr>
        <w:t xml:space="preserve">); </w:t>
      </w:r>
      <w:r w:rsidRPr="00221D51">
        <w:rPr>
          <w:rFonts w:cs="Arial"/>
          <w:sz w:val="28"/>
          <w:szCs w:val="28"/>
        </w:rPr>
        <w:t>Church of Ireland 219,800</w:t>
      </w:r>
      <w:r>
        <w:rPr>
          <w:rFonts w:cs="Arial"/>
          <w:sz w:val="28"/>
          <w:szCs w:val="28"/>
        </w:rPr>
        <w:t xml:space="preserve"> (11.5%); </w:t>
      </w:r>
      <w:r w:rsidRPr="00221D51">
        <w:rPr>
          <w:rFonts w:cs="Arial"/>
          <w:sz w:val="28"/>
          <w:szCs w:val="28"/>
        </w:rPr>
        <w:t>Methodist Church in Ireland 44,700</w:t>
      </w:r>
      <w:r>
        <w:rPr>
          <w:rFonts w:cs="Arial"/>
          <w:sz w:val="28"/>
          <w:szCs w:val="28"/>
        </w:rPr>
        <w:t xml:space="preserve"> (2.4%); </w:t>
      </w:r>
      <w:r w:rsidRPr="00221D51">
        <w:rPr>
          <w:rFonts w:cs="Arial"/>
          <w:sz w:val="28"/>
          <w:szCs w:val="28"/>
        </w:rPr>
        <w:t>Other Christian (incl Christian related) 130,400</w:t>
      </w:r>
      <w:r>
        <w:rPr>
          <w:rFonts w:cs="Arial"/>
          <w:sz w:val="28"/>
          <w:szCs w:val="28"/>
        </w:rPr>
        <w:t xml:space="preserve"> (6.9%); Other religions </w:t>
      </w:r>
      <w:r w:rsidRPr="00221D51">
        <w:rPr>
          <w:rFonts w:cs="Arial"/>
          <w:sz w:val="28"/>
          <w:szCs w:val="28"/>
        </w:rPr>
        <w:t>25,500</w:t>
      </w:r>
      <w:r>
        <w:rPr>
          <w:rFonts w:cs="Arial"/>
          <w:sz w:val="28"/>
          <w:szCs w:val="28"/>
        </w:rPr>
        <w:t xml:space="preserve"> (1.3%); </w:t>
      </w:r>
      <w:r w:rsidRPr="00221D51">
        <w:rPr>
          <w:rFonts w:cs="Arial"/>
          <w:sz w:val="28"/>
          <w:szCs w:val="28"/>
        </w:rPr>
        <w:t>No religion 331,000</w:t>
      </w:r>
      <w:r>
        <w:rPr>
          <w:rFonts w:cs="Arial"/>
          <w:sz w:val="28"/>
          <w:szCs w:val="28"/>
        </w:rPr>
        <w:t xml:space="preserve"> (17.4%); and Not stated </w:t>
      </w:r>
      <w:r w:rsidRPr="00221D51">
        <w:rPr>
          <w:rFonts w:cs="Arial"/>
          <w:sz w:val="28"/>
          <w:szCs w:val="28"/>
        </w:rPr>
        <w:t>30,500</w:t>
      </w:r>
      <w:r>
        <w:rPr>
          <w:rFonts w:cs="Arial"/>
          <w:sz w:val="28"/>
          <w:szCs w:val="28"/>
        </w:rPr>
        <w:t xml:space="preserve"> (1.6%).</w:t>
      </w:r>
      <w:r w:rsidR="0092013C">
        <w:rPr>
          <w:rFonts w:cs="Arial"/>
          <w:sz w:val="28"/>
          <w:szCs w:val="28"/>
        </w:rPr>
        <w:t xml:space="preserve"> The total of all usual residence is </w:t>
      </w:r>
      <w:r w:rsidR="0092013C" w:rsidRPr="0092013C">
        <w:rPr>
          <w:rFonts w:cs="Arial"/>
          <w:sz w:val="28"/>
          <w:szCs w:val="28"/>
        </w:rPr>
        <w:t>1</w:t>
      </w:r>
      <w:r w:rsidR="0092013C">
        <w:rPr>
          <w:rFonts w:cs="Arial"/>
          <w:sz w:val="28"/>
          <w:szCs w:val="28"/>
        </w:rPr>
        <w:t>,</w:t>
      </w:r>
      <w:r w:rsidR="0092013C" w:rsidRPr="0092013C">
        <w:rPr>
          <w:rFonts w:cs="Arial"/>
          <w:sz w:val="28"/>
          <w:szCs w:val="28"/>
        </w:rPr>
        <w:t>903</w:t>
      </w:r>
      <w:r w:rsidR="0092013C">
        <w:rPr>
          <w:rFonts w:cs="Arial"/>
          <w:sz w:val="28"/>
          <w:szCs w:val="28"/>
        </w:rPr>
        <w:t>,</w:t>
      </w:r>
      <w:r w:rsidR="0092013C" w:rsidRPr="0092013C">
        <w:rPr>
          <w:rFonts w:cs="Arial"/>
          <w:sz w:val="28"/>
          <w:szCs w:val="28"/>
        </w:rPr>
        <w:t>178</w:t>
      </w:r>
      <w:r w:rsidR="0092013C">
        <w:rPr>
          <w:rFonts w:cs="Arial"/>
          <w:sz w:val="28"/>
          <w:szCs w:val="28"/>
        </w:rPr>
        <w:t>.</w:t>
      </w:r>
    </w:p>
    <w:p w14:paraId="18EB2DD9" w14:textId="4E703440" w:rsidR="0072094F" w:rsidRDefault="0072094F" w:rsidP="00AA3950">
      <w:pPr>
        <w:rPr>
          <w:rFonts w:cs="Arial"/>
          <w:sz w:val="28"/>
          <w:szCs w:val="28"/>
        </w:rPr>
      </w:pPr>
    </w:p>
    <w:p w14:paraId="41915AEF" w14:textId="0874BF8B" w:rsidR="00897786" w:rsidRDefault="0092013C" w:rsidP="00AA3950">
      <w:pPr>
        <w:rPr>
          <w:rFonts w:cs="Arial"/>
          <w:sz w:val="28"/>
          <w:szCs w:val="28"/>
        </w:rPr>
      </w:pPr>
      <w:r>
        <w:rPr>
          <w:rFonts w:cs="Arial"/>
          <w:sz w:val="28"/>
          <w:szCs w:val="28"/>
        </w:rPr>
        <w:t>This is</w:t>
      </w:r>
      <w:r w:rsidR="00897786">
        <w:rPr>
          <w:rFonts w:cs="Arial"/>
          <w:sz w:val="28"/>
          <w:szCs w:val="28"/>
        </w:rPr>
        <w:t xml:space="preserve"> further broken down</w:t>
      </w:r>
      <w:r>
        <w:rPr>
          <w:rFonts w:cs="Arial"/>
          <w:sz w:val="28"/>
          <w:szCs w:val="28"/>
        </w:rPr>
        <w:t>, geographically by district council as follows:</w:t>
      </w:r>
    </w:p>
    <w:p w14:paraId="01E4E7E7" w14:textId="77777777" w:rsidR="0092013C" w:rsidRDefault="0092013C" w:rsidP="00AA3950">
      <w:pPr>
        <w:rPr>
          <w:rFonts w:cs="Arial"/>
          <w:sz w:val="28"/>
          <w:szCs w:val="28"/>
        </w:rPr>
      </w:pPr>
    </w:p>
    <w:p w14:paraId="25F1FF3A" w14:textId="17337C85" w:rsidR="0092013C" w:rsidRDefault="0092013C" w:rsidP="0092013C">
      <w:pPr>
        <w:rPr>
          <w:rFonts w:cs="Arial"/>
          <w:sz w:val="28"/>
          <w:szCs w:val="28"/>
        </w:rPr>
      </w:pPr>
      <w:r w:rsidRPr="0092013C">
        <w:rPr>
          <w:rFonts w:cs="Arial"/>
          <w:b/>
          <w:sz w:val="28"/>
          <w:szCs w:val="28"/>
        </w:rPr>
        <w:t>Antrim and Newtownabbey</w:t>
      </w:r>
      <w:r>
        <w:rPr>
          <w:rFonts w:cs="Arial"/>
          <w:sz w:val="28"/>
          <w:szCs w:val="28"/>
        </w:rPr>
        <w:t xml:space="preserve">; </w:t>
      </w:r>
      <w:r w:rsidRPr="0092013C">
        <w:rPr>
          <w:rFonts w:cs="Arial"/>
          <w:sz w:val="28"/>
          <w:szCs w:val="28"/>
        </w:rPr>
        <w:t xml:space="preserve">Catholic </w:t>
      </w:r>
      <w:r w:rsidR="00CC1A2A" w:rsidRPr="00CC1A2A">
        <w:rPr>
          <w:rFonts w:cs="Arial"/>
          <w:sz w:val="28"/>
          <w:szCs w:val="28"/>
        </w:rPr>
        <w:t xml:space="preserve">41,317 </w:t>
      </w:r>
      <w:r>
        <w:rPr>
          <w:rFonts w:cs="Arial"/>
          <w:sz w:val="28"/>
          <w:szCs w:val="28"/>
        </w:rPr>
        <w:t>(</w:t>
      </w:r>
      <w:r w:rsidR="00CE420F">
        <w:rPr>
          <w:rFonts w:cs="Arial"/>
          <w:sz w:val="28"/>
          <w:szCs w:val="28"/>
        </w:rPr>
        <w:t>28.37</w:t>
      </w:r>
      <w:r>
        <w:rPr>
          <w:rFonts w:cs="Arial"/>
          <w:sz w:val="28"/>
          <w:szCs w:val="28"/>
        </w:rPr>
        <w:t xml:space="preserve">%); </w:t>
      </w:r>
      <w:r w:rsidRPr="0092013C">
        <w:rPr>
          <w:rFonts w:cs="Arial"/>
          <w:sz w:val="28"/>
          <w:szCs w:val="28"/>
        </w:rPr>
        <w:t>Presbyterian Church in Ireland</w:t>
      </w:r>
      <w:r>
        <w:rPr>
          <w:rFonts w:cs="Arial"/>
          <w:sz w:val="28"/>
          <w:szCs w:val="28"/>
        </w:rPr>
        <w:t xml:space="preserve"> </w:t>
      </w:r>
      <w:r w:rsidR="00CC1A2A" w:rsidRPr="00CC1A2A">
        <w:rPr>
          <w:rFonts w:cs="Arial"/>
          <w:sz w:val="28"/>
          <w:szCs w:val="28"/>
        </w:rPr>
        <w:t xml:space="preserve">34,615 </w:t>
      </w:r>
      <w:r w:rsidRPr="0092013C">
        <w:rPr>
          <w:rFonts w:cs="Arial"/>
          <w:sz w:val="28"/>
          <w:szCs w:val="28"/>
        </w:rPr>
        <w:t>(</w:t>
      </w:r>
      <w:r w:rsidR="00CE420F">
        <w:rPr>
          <w:rFonts w:cs="Arial"/>
          <w:sz w:val="28"/>
          <w:szCs w:val="28"/>
        </w:rPr>
        <w:t>23.76</w:t>
      </w:r>
      <w:r w:rsidRPr="0092013C">
        <w:rPr>
          <w:rFonts w:cs="Arial"/>
          <w:sz w:val="28"/>
          <w:szCs w:val="28"/>
        </w:rPr>
        <w:t>%)</w:t>
      </w:r>
      <w:r>
        <w:rPr>
          <w:rFonts w:cs="Arial"/>
          <w:sz w:val="28"/>
          <w:szCs w:val="28"/>
        </w:rPr>
        <w:t xml:space="preserve">; </w:t>
      </w:r>
      <w:r w:rsidRPr="0092013C">
        <w:rPr>
          <w:rFonts w:cs="Arial"/>
          <w:sz w:val="28"/>
          <w:szCs w:val="28"/>
        </w:rPr>
        <w:t>Church of Ireland</w:t>
      </w:r>
      <w:r>
        <w:rPr>
          <w:rFonts w:cs="Arial"/>
          <w:sz w:val="28"/>
          <w:szCs w:val="28"/>
        </w:rPr>
        <w:t xml:space="preserve"> </w:t>
      </w:r>
      <w:r w:rsidR="00CC1A2A" w:rsidRPr="00CC1A2A">
        <w:rPr>
          <w:rFonts w:cs="Arial"/>
          <w:sz w:val="28"/>
          <w:szCs w:val="28"/>
        </w:rPr>
        <w:t xml:space="preserve">15,275 </w:t>
      </w:r>
      <w:r w:rsidRPr="0092013C">
        <w:rPr>
          <w:rFonts w:cs="Arial"/>
          <w:sz w:val="28"/>
          <w:szCs w:val="28"/>
        </w:rPr>
        <w:t>(</w:t>
      </w:r>
      <w:r w:rsidR="00CE420F">
        <w:rPr>
          <w:rFonts w:cs="Arial"/>
          <w:sz w:val="28"/>
          <w:szCs w:val="28"/>
        </w:rPr>
        <w:t>10.49</w:t>
      </w:r>
      <w:r w:rsidRPr="0092013C">
        <w:rPr>
          <w:rFonts w:cs="Arial"/>
          <w:sz w:val="28"/>
          <w:szCs w:val="28"/>
        </w:rPr>
        <w:t>%)</w:t>
      </w:r>
      <w:r>
        <w:rPr>
          <w:rFonts w:cs="Arial"/>
          <w:sz w:val="28"/>
          <w:szCs w:val="28"/>
        </w:rPr>
        <w:t>;</w:t>
      </w:r>
      <w:r w:rsidR="00CC1A2A">
        <w:rPr>
          <w:rFonts w:cs="Arial"/>
          <w:sz w:val="28"/>
          <w:szCs w:val="28"/>
        </w:rPr>
        <w:t xml:space="preserve"> </w:t>
      </w:r>
      <w:r w:rsidRPr="0092013C">
        <w:rPr>
          <w:rFonts w:cs="Arial"/>
          <w:sz w:val="28"/>
          <w:szCs w:val="28"/>
        </w:rPr>
        <w:t>Methodist Church in Ireland</w:t>
      </w:r>
      <w:r>
        <w:rPr>
          <w:rFonts w:cs="Arial"/>
          <w:sz w:val="28"/>
          <w:szCs w:val="28"/>
        </w:rPr>
        <w:t xml:space="preserve"> </w:t>
      </w:r>
      <w:r w:rsidR="00CC1A2A" w:rsidRPr="00CC1A2A">
        <w:rPr>
          <w:rFonts w:cs="Arial"/>
          <w:sz w:val="28"/>
          <w:szCs w:val="28"/>
        </w:rPr>
        <w:t xml:space="preserve">5,484 </w:t>
      </w:r>
      <w:r w:rsidRPr="0092013C">
        <w:rPr>
          <w:rFonts w:cs="Arial"/>
          <w:sz w:val="28"/>
          <w:szCs w:val="28"/>
        </w:rPr>
        <w:t>(</w:t>
      </w:r>
      <w:r w:rsidR="00CE420F">
        <w:rPr>
          <w:rFonts w:cs="Arial"/>
          <w:sz w:val="28"/>
          <w:szCs w:val="28"/>
        </w:rPr>
        <w:t>3.76</w:t>
      </w:r>
      <w:r w:rsidRPr="0092013C">
        <w:rPr>
          <w:rFonts w:cs="Arial"/>
          <w:sz w:val="28"/>
          <w:szCs w:val="28"/>
        </w:rPr>
        <w:t>%)</w:t>
      </w:r>
      <w:r>
        <w:rPr>
          <w:rFonts w:cs="Arial"/>
          <w:sz w:val="28"/>
          <w:szCs w:val="28"/>
        </w:rPr>
        <w:t xml:space="preserve">; </w:t>
      </w:r>
      <w:r w:rsidRPr="0092013C">
        <w:rPr>
          <w:rFonts w:cs="Arial"/>
          <w:sz w:val="28"/>
          <w:szCs w:val="28"/>
        </w:rPr>
        <w:t>Other Christian (including Christian related)</w:t>
      </w:r>
      <w:r>
        <w:rPr>
          <w:rFonts w:cs="Arial"/>
          <w:sz w:val="28"/>
          <w:szCs w:val="28"/>
        </w:rPr>
        <w:t xml:space="preserve"> </w:t>
      </w:r>
      <w:r w:rsidR="00CC1A2A" w:rsidRPr="00CC1A2A">
        <w:rPr>
          <w:rFonts w:cs="Arial"/>
          <w:sz w:val="28"/>
          <w:szCs w:val="28"/>
        </w:rPr>
        <w:t xml:space="preserve">12,004 </w:t>
      </w:r>
      <w:r w:rsidRPr="0092013C">
        <w:rPr>
          <w:rFonts w:cs="Arial"/>
          <w:sz w:val="28"/>
          <w:szCs w:val="28"/>
        </w:rPr>
        <w:t>(</w:t>
      </w:r>
      <w:r w:rsidR="00CE420F">
        <w:rPr>
          <w:rFonts w:cs="Arial"/>
          <w:sz w:val="28"/>
          <w:szCs w:val="28"/>
        </w:rPr>
        <w:t>8.24</w:t>
      </w:r>
      <w:r w:rsidRPr="0092013C">
        <w:rPr>
          <w:rFonts w:cs="Arial"/>
          <w:sz w:val="28"/>
          <w:szCs w:val="28"/>
        </w:rPr>
        <w:t>%)</w:t>
      </w:r>
      <w:r>
        <w:rPr>
          <w:rFonts w:cs="Arial"/>
          <w:sz w:val="28"/>
          <w:szCs w:val="28"/>
        </w:rPr>
        <w:t xml:space="preserve">; </w:t>
      </w:r>
      <w:r w:rsidRPr="0092013C">
        <w:rPr>
          <w:rFonts w:cs="Arial"/>
          <w:sz w:val="28"/>
          <w:szCs w:val="28"/>
        </w:rPr>
        <w:t>Other religions</w:t>
      </w:r>
      <w:r>
        <w:rPr>
          <w:rFonts w:cs="Arial"/>
          <w:sz w:val="28"/>
          <w:szCs w:val="28"/>
        </w:rPr>
        <w:t xml:space="preserve"> </w:t>
      </w:r>
      <w:r w:rsidR="00CC1A2A" w:rsidRPr="00CC1A2A">
        <w:rPr>
          <w:rFonts w:cs="Arial"/>
          <w:sz w:val="28"/>
          <w:szCs w:val="28"/>
        </w:rPr>
        <w:t xml:space="preserve">1,993 </w:t>
      </w:r>
      <w:r w:rsidRPr="0092013C">
        <w:rPr>
          <w:rFonts w:cs="Arial"/>
          <w:sz w:val="28"/>
          <w:szCs w:val="28"/>
        </w:rPr>
        <w:t>(</w:t>
      </w:r>
      <w:r w:rsidR="00CE420F">
        <w:rPr>
          <w:rFonts w:cs="Arial"/>
          <w:sz w:val="28"/>
          <w:szCs w:val="28"/>
        </w:rPr>
        <w:t>1.37</w:t>
      </w:r>
      <w:r w:rsidRPr="0092013C">
        <w:rPr>
          <w:rFonts w:cs="Arial"/>
          <w:sz w:val="28"/>
          <w:szCs w:val="28"/>
        </w:rPr>
        <w:t>%)</w:t>
      </w:r>
      <w:r>
        <w:rPr>
          <w:rFonts w:cs="Arial"/>
          <w:sz w:val="28"/>
          <w:szCs w:val="28"/>
        </w:rPr>
        <w:t xml:space="preserve">; </w:t>
      </w:r>
      <w:r w:rsidRPr="0092013C">
        <w:rPr>
          <w:rFonts w:cs="Arial"/>
          <w:sz w:val="28"/>
          <w:szCs w:val="28"/>
        </w:rPr>
        <w:t>No religion</w:t>
      </w:r>
      <w:r>
        <w:rPr>
          <w:rFonts w:cs="Arial"/>
          <w:sz w:val="28"/>
          <w:szCs w:val="28"/>
        </w:rPr>
        <w:t xml:space="preserve"> </w:t>
      </w:r>
      <w:r w:rsidR="00CC1A2A" w:rsidRPr="00CC1A2A">
        <w:rPr>
          <w:rFonts w:cs="Arial"/>
          <w:sz w:val="28"/>
          <w:szCs w:val="28"/>
        </w:rPr>
        <w:t xml:space="preserve">32,944 </w:t>
      </w:r>
      <w:r w:rsidRPr="0092013C">
        <w:rPr>
          <w:rFonts w:cs="Arial"/>
          <w:sz w:val="28"/>
          <w:szCs w:val="28"/>
        </w:rPr>
        <w:t>(</w:t>
      </w:r>
      <w:r w:rsidR="00CE420F">
        <w:rPr>
          <w:rFonts w:cs="Arial"/>
          <w:sz w:val="28"/>
          <w:szCs w:val="28"/>
        </w:rPr>
        <w:t>22.62</w:t>
      </w:r>
      <w:r w:rsidRPr="0092013C">
        <w:rPr>
          <w:rFonts w:cs="Arial"/>
          <w:sz w:val="28"/>
          <w:szCs w:val="28"/>
        </w:rPr>
        <w:t>%)</w:t>
      </w:r>
      <w:r>
        <w:rPr>
          <w:rFonts w:cs="Arial"/>
          <w:sz w:val="28"/>
          <w:szCs w:val="28"/>
        </w:rPr>
        <w:t xml:space="preserve">; </w:t>
      </w:r>
      <w:r w:rsidRPr="0092013C">
        <w:rPr>
          <w:rFonts w:cs="Arial"/>
          <w:sz w:val="28"/>
          <w:szCs w:val="28"/>
        </w:rPr>
        <w:t>Religion not stated</w:t>
      </w:r>
      <w:r>
        <w:rPr>
          <w:rFonts w:cs="Arial"/>
          <w:sz w:val="28"/>
          <w:szCs w:val="28"/>
        </w:rPr>
        <w:t xml:space="preserve"> </w:t>
      </w:r>
      <w:r w:rsidR="00CC1A2A" w:rsidRPr="00CC1A2A">
        <w:rPr>
          <w:rFonts w:cs="Arial"/>
          <w:sz w:val="28"/>
          <w:szCs w:val="28"/>
        </w:rPr>
        <w:t xml:space="preserve">2,029 </w:t>
      </w:r>
      <w:r>
        <w:rPr>
          <w:rFonts w:cs="Arial"/>
          <w:sz w:val="28"/>
          <w:szCs w:val="28"/>
        </w:rPr>
        <w:t>(</w:t>
      </w:r>
      <w:r w:rsidR="00CE420F">
        <w:rPr>
          <w:rFonts w:cs="Arial"/>
          <w:sz w:val="28"/>
          <w:szCs w:val="28"/>
        </w:rPr>
        <w:t>1.39</w:t>
      </w:r>
      <w:r>
        <w:rPr>
          <w:rFonts w:cs="Arial"/>
          <w:sz w:val="28"/>
          <w:szCs w:val="28"/>
        </w:rPr>
        <w:t xml:space="preserve">%). Total in district council </w:t>
      </w:r>
      <w:r w:rsidR="00CC1A2A" w:rsidRPr="00CC1A2A">
        <w:rPr>
          <w:rFonts w:cs="Arial"/>
          <w:sz w:val="28"/>
          <w:szCs w:val="28"/>
        </w:rPr>
        <w:t>145</w:t>
      </w:r>
      <w:r w:rsidR="00CC1A2A">
        <w:rPr>
          <w:rFonts w:cs="Arial"/>
          <w:sz w:val="28"/>
          <w:szCs w:val="28"/>
        </w:rPr>
        <w:t>,</w:t>
      </w:r>
      <w:r w:rsidR="00CC1A2A" w:rsidRPr="00CC1A2A">
        <w:rPr>
          <w:rFonts w:cs="Arial"/>
          <w:sz w:val="28"/>
          <w:szCs w:val="28"/>
        </w:rPr>
        <w:t xml:space="preserve">661 </w:t>
      </w:r>
    </w:p>
    <w:p w14:paraId="40FAE0A5" w14:textId="550CB926" w:rsidR="00CC1A2A" w:rsidRPr="0092013C" w:rsidRDefault="00CC1A2A" w:rsidP="0092013C">
      <w:pPr>
        <w:rPr>
          <w:rFonts w:cs="Arial"/>
          <w:sz w:val="28"/>
          <w:szCs w:val="28"/>
        </w:rPr>
      </w:pPr>
    </w:p>
    <w:p w14:paraId="4FD91BED" w14:textId="4469501F" w:rsidR="0092013C" w:rsidRDefault="0092013C" w:rsidP="0092013C">
      <w:pPr>
        <w:rPr>
          <w:rFonts w:cs="Arial"/>
          <w:sz w:val="28"/>
          <w:szCs w:val="28"/>
        </w:rPr>
      </w:pPr>
      <w:r w:rsidRPr="0092013C">
        <w:rPr>
          <w:rFonts w:cs="Arial"/>
          <w:b/>
          <w:sz w:val="28"/>
          <w:szCs w:val="28"/>
        </w:rPr>
        <w:t>Armagh City, Banbridge and Craigavon</w:t>
      </w:r>
      <w:r w:rsidRPr="0092013C">
        <w:rPr>
          <w:rFonts w:cs="Arial"/>
          <w:sz w:val="28"/>
          <w:szCs w:val="28"/>
        </w:rPr>
        <w:t xml:space="preserve">; Catholic </w:t>
      </w:r>
      <w:r w:rsidR="00CE420F" w:rsidRPr="00CE420F">
        <w:rPr>
          <w:rFonts w:cs="Arial"/>
          <w:sz w:val="28"/>
          <w:szCs w:val="28"/>
        </w:rPr>
        <w:t xml:space="preserve">89,737 </w:t>
      </w:r>
      <w:r w:rsidRPr="0092013C">
        <w:rPr>
          <w:rFonts w:cs="Arial"/>
          <w:sz w:val="28"/>
          <w:szCs w:val="28"/>
        </w:rPr>
        <w:t>(</w:t>
      </w:r>
      <w:r w:rsidR="00CE420F">
        <w:rPr>
          <w:rFonts w:cs="Arial"/>
          <w:sz w:val="28"/>
          <w:szCs w:val="28"/>
        </w:rPr>
        <w:t>41.04</w:t>
      </w:r>
      <w:r w:rsidRPr="0092013C">
        <w:rPr>
          <w:rFonts w:cs="Arial"/>
          <w:sz w:val="28"/>
          <w:szCs w:val="28"/>
        </w:rPr>
        <w:t xml:space="preserve">%); Presbyterian Church in Ireland </w:t>
      </w:r>
      <w:r w:rsidR="00CE420F" w:rsidRPr="00CE420F">
        <w:rPr>
          <w:rFonts w:cs="Arial"/>
          <w:sz w:val="28"/>
          <w:szCs w:val="28"/>
        </w:rPr>
        <w:t xml:space="preserve">31,185 </w:t>
      </w:r>
      <w:r w:rsidRPr="0092013C">
        <w:rPr>
          <w:rFonts w:cs="Arial"/>
          <w:sz w:val="28"/>
          <w:szCs w:val="28"/>
        </w:rPr>
        <w:t>(</w:t>
      </w:r>
      <w:r w:rsidR="00CE420F">
        <w:rPr>
          <w:rFonts w:cs="Arial"/>
          <w:sz w:val="28"/>
          <w:szCs w:val="28"/>
        </w:rPr>
        <w:t>14.26</w:t>
      </w:r>
      <w:r w:rsidRPr="0092013C">
        <w:rPr>
          <w:rFonts w:cs="Arial"/>
          <w:sz w:val="28"/>
          <w:szCs w:val="28"/>
        </w:rPr>
        <w:t xml:space="preserve">%); Church of Ireland </w:t>
      </w:r>
      <w:r w:rsidR="00CE420F" w:rsidRPr="00CE420F">
        <w:rPr>
          <w:rFonts w:cs="Arial"/>
          <w:sz w:val="28"/>
          <w:szCs w:val="28"/>
        </w:rPr>
        <w:t xml:space="preserve">34,807 </w:t>
      </w:r>
      <w:r w:rsidRPr="0092013C">
        <w:rPr>
          <w:rFonts w:cs="Arial"/>
          <w:sz w:val="28"/>
          <w:szCs w:val="28"/>
        </w:rPr>
        <w:t>(</w:t>
      </w:r>
      <w:r w:rsidR="00CE420F">
        <w:rPr>
          <w:rFonts w:cs="Arial"/>
          <w:sz w:val="28"/>
          <w:szCs w:val="28"/>
        </w:rPr>
        <w:t>15.92</w:t>
      </w:r>
      <w:r w:rsidRPr="0092013C">
        <w:rPr>
          <w:rFonts w:cs="Arial"/>
          <w:sz w:val="28"/>
          <w:szCs w:val="28"/>
        </w:rPr>
        <w:t>%);</w:t>
      </w:r>
      <w:r w:rsidR="00CE420F">
        <w:rPr>
          <w:rFonts w:cs="Arial"/>
          <w:sz w:val="28"/>
          <w:szCs w:val="28"/>
        </w:rPr>
        <w:t xml:space="preserve"> </w:t>
      </w:r>
      <w:r w:rsidRPr="0092013C">
        <w:rPr>
          <w:rFonts w:cs="Arial"/>
          <w:sz w:val="28"/>
          <w:szCs w:val="28"/>
        </w:rPr>
        <w:t xml:space="preserve">Methodist Church in Ireland </w:t>
      </w:r>
      <w:r w:rsidR="00CE420F" w:rsidRPr="00CE420F">
        <w:rPr>
          <w:rFonts w:cs="Arial"/>
          <w:sz w:val="28"/>
          <w:szCs w:val="28"/>
        </w:rPr>
        <w:t xml:space="preserve">5,511 </w:t>
      </w:r>
      <w:r w:rsidRPr="0092013C">
        <w:rPr>
          <w:rFonts w:cs="Arial"/>
          <w:sz w:val="28"/>
          <w:szCs w:val="28"/>
        </w:rPr>
        <w:t>(</w:t>
      </w:r>
      <w:r w:rsidR="00CE420F">
        <w:rPr>
          <w:rFonts w:cs="Arial"/>
          <w:sz w:val="28"/>
          <w:szCs w:val="28"/>
        </w:rPr>
        <w:t>2.52</w:t>
      </w:r>
      <w:r w:rsidRPr="0092013C">
        <w:rPr>
          <w:rFonts w:cs="Arial"/>
          <w:sz w:val="28"/>
          <w:szCs w:val="28"/>
        </w:rPr>
        <w:t xml:space="preserve">%); Other Christian (including Christian related) </w:t>
      </w:r>
      <w:r w:rsidR="00CE420F" w:rsidRPr="00CE420F">
        <w:rPr>
          <w:rFonts w:cs="Arial"/>
          <w:sz w:val="28"/>
          <w:szCs w:val="28"/>
        </w:rPr>
        <w:t xml:space="preserve">19,735 </w:t>
      </w:r>
      <w:r w:rsidRPr="0092013C">
        <w:rPr>
          <w:rFonts w:cs="Arial"/>
          <w:sz w:val="28"/>
          <w:szCs w:val="28"/>
        </w:rPr>
        <w:t>(</w:t>
      </w:r>
      <w:r w:rsidR="00526922">
        <w:rPr>
          <w:rFonts w:cs="Arial"/>
          <w:sz w:val="28"/>
          <w:szCs w:val="28"/>
        </w:rPr>
        <w:t>9.</w:t>
      </w:r>
      <w:r w:rsidR="00CE420F">
        <w:rPr>
          <w:rFonts w:cs="Arial"/>
          <w:sz w:val="28"/>
          <w:szCs w:val="28"/>
        </w:rPr>
        <w:t>03</w:t>
      </w:r>
      <w:r w:rsidRPr="0092013C">
        <w:rPr>
          <w:rFonts w:cs="Arial"/>
          <w:sz w:val="28"/>
          <w:szCs w:val="28"/>
        </w:rPr>
        <w:t xml:space="preserve">%); Other religions </w:t>
      </w:r>
      <w:r w:rsidR="00CE420F" w:rsidRPr="00CE420F">
        <w:rPr>
          <w:rFonts w:cs="Arial"/>
          <w:sz w:val="28"/>
          <w:szCs w:val="28"/>
        </w:rPr>
        <w:t xml:space="preserve">2,441 </w:t>
      </w:r>
      <w:r w:rsidRPr="0092013C">
        <w:rPr>
          <w:rFonts w:cs="Arial"/>
          <w:sz w:val="28"/>
          <w:szCs w:val="28"/>
        </w:rPr>
        <w:t>(</w:t>
      </w:r>
      <w:r w:rsidR="00CE420F">
        <w:rPr>
          <w:rFonts w:cs="Arial"/>
          <w:sz w:val="28"/>
          <w:szCs w:val="28"/>
        </w:rPr>
        <w:t>1.12</w:t>
      </w:r>
      <w:r w:rsidRPr="0092013C">
        <w:rPr>
          <w:rFonts w:cs="Arial"/>
          <w:sz w:val="28"/>
          <w:szCs w:val="28"/>
        </w:rPr>
        <w:t xml:space="preserve">%); No religion </w:t>
      </w:r>
      <w:r w:rsidR="00CE420F" w:rsidRPr="00CE420F">
        <w:rPr>
          <w:rFonts w:cs="Arial"/>
          <w:sz w:val="28"/>
          <w:szCs w:val="28"/>
        </w:rPr>
        <w:t xml:space="preserve">32,152 </w:t>
      </w:r>
      <w:r w:rsidRPr="0092013C">
        <w:rPr>
          <w:rFonts w:cs="Arial"/>
          <w:sz w:val="28"/>
          <w:szCs w:val="28"/>
        </w:rPr>
        <w:t>(</w:t>
      </w:r>
      <w:r w:rsidR="00CE420F">
        <w:rPr>
          <w:rFonts w:cs="Arial"/>
          <w:sz w:val="28"/>
          <w:szCs w:val="28"/>
        </w:rPr>
        <w:t>14.70</w:t>
      </w:r>
      <w:r w:rsidRPr="0092013C">
        <w:rPr>
          <w:rFonts w:cs="Arial"/>
          <w:sz w:val="28"/>
          <w:szCs w:val="28"/>
        </w:rPr>
        <w:t>%); Religion not stated</w:t>
      </w:r>
      <w:r w:rsidR="00CE420F">
        <w:rPr>
          <w:rFonts w:cs="Arial"/>
          <w:sz w:val="28"/>
          <w:szCs w:val="28"/>
        </w:rPr>
        <w:t xml:space="preserve"> </w:t>
      </w:r>
      <w:r w:rsidR="00CE420F" w:rsidRPr="00CE420F">
        <w:rPr>
          <w:rFonts w:cs="Arial"/>
          <w:sz w:val="28"/>
          <w:szCs w:val="28"/>
        </w:rPr>
        <w:t>3,088</w:t>
      </w:r>
      <w:r w:rsidRPr="0092013C">
        <w:rPr>
          <w:rFonts w:cs="Arial"/>
          <w:sz w:val="28"/>
          <w:szCs w:val="28"/>
        </w:rPr>
        <w:t xml:space="preserve"> (</w:t>
      </w:r>
      <w:r w:rsidR="00CE420F">
        <w:rPr>
          <w:rFonts w:cs="Arial"/>
          <w:sz w:val="28"/>
          <w:szCs w:val="28"/>
        </w:rPr>
        <w:t>1.41</w:t>
      </w:r>
      <w:r w:rsidRPr="0092013C">
        <w:rPr>
          <w:rFonts w:cs="Arial"/>
          <w:sz w:val="28"/>
          <w:szCs w:val="28"/>
        </w:rPr>
        <w:t>%). Total in district council</w:t>
      </w:r>
      <w:r w:rsidR="00CE420F">
        <w:rPr>
          <w:rFonts w:cs="Arial"/>
          <w:sz w:val="28"/>
          <w:szCs w:val="28"/>
        </w:rPr>
        <w:t xml:space="preserve"> </w:t>
      </w:r>
      <w:r w:rsidR="00CE420F" w:rsidRPr="00CE420F">
        <w:rPr>
          <w:rFonts w:cs="Arial"/>
          <w:sz w:val="28"/>
          <w:szCs w:val="28"/>
        </w:rPr>
        <w:t>218,656</w:t>
      </w:r>
      <w:r w:rsidRPr="0092013C">
        <w:rPr>
          <w:rFonts w:cs="Arial"/>
          <w:sz w:val="28"/>
          <w:szCs w:val="28"/>
        </w:rPr>
        <w:t xml:space="preserve"> </w:t>
      </w:r>
    </w:p>
    <w:p w14:paraId="671B88D3" w14:textId="265CE404" w:rsidR="00CE420F" w:rsidRDefault="00CE420F" w:rsidP="0092013C">
      <w:pPr>
        <w:rPr>
          <w:rFonts w:cs="Arial"/>
          <w:sz w:val="28"/>
          <w:szCs w:val="28"/>
        </w:rPr>
      </w:pPr>
    </w:p>
    <w:p w14:paraId="5711345A" w14:textId="79F19836" w:rsidR="0092013C" w:rsidRDefault="0092013C" w:rsidP="0092013C">
      <w:pPr>
        <w:rPr>
          <w:rFonts w:cs="Arial"/>
          <w:sz w:val="28"/>
          <w:szCs w:val="28"/>
        </w:rPr>
      </w:pPr>
      <w:r w:rsidRPr="0092013C">
        <w:rPr>
          <w:rFonts w:cs="Arial"/>
          <w:b/>
          <w:sz w:val="28"/>
          <w:szCs w:val="28"/>
        </w:rPr>
        <w:t>Belfast</w:t>
      </w:r>
      <w:r w:rsidRPr="0092013C">
        <w:rPr>
          <w:rFonts w:cs="Arial"/>
          <w:sz w:val="28"/>
          <w:szCs w:val="28"/>
        </w:rPr>
        <w:t xml:space="preserve">; Catholic </w:t>
      </w:r>
      <w:r w:rsidR="00526922" w:rsidRPr="00526922">
        <w:rPr>
          <w:rFonts w:cs="Arial"/>
          <w:sz w:val="28"/>
          <w:szCs w:val="28"/>
        </w:rPr>
        <w:t xml:space="preserve">150,129 </w:t>
      </w:r>
      <w:r w:rsidRPr="0092013C">
        <w:rPr>
          <w:rFonts w:cs="Arial"/>
          <w:sz w:val="28"/>
          <w:szCs w:val="28"/>
        </w:rPr>
        <w:t>(</w:t>
      </w:r>
      <w:r w:rsidR="00526922" w:rsidRPr="00526922">
        <w:rPr>
          <w:rFonts w:cs="Arial"/>
          <w:sz w:val="28"/>
          <w:szCs w:val="28"/>
        </w:rPr>
        <w:t>43.46</w:t>
      </w:r>
      <w:r w:rsidRPr="0092013C">
        <w:rPr>
          <w:rFonts w:cs="Arial"/>
          <w:sz w:val="28"/>
          <w:szCs w:val="28"/>
        </w:rPr>
        <w:t xml:space="preserve">%); Presbyterian Church in Ireland </w:t>
      </w:r>
      <w:r w:rsidR="00526922" w:rsidRPr="00526922">
        <w:rPr>
          <w:rFonts w:cs="Arial"/>
          <w:sz w:val="28"/>
          <w:szCs w:val="28"/>
        </w:rPr>
        <w:t xml:space="preserve">42,983 </w:t>
      </w:r>
      <w:r w:rsidRPr="0092013C">
        <w:rPr>
          <w:rFonts w:cs="Arial"/>
          <w:sz w:val="28"/>
          <w:szCs w:val="28"/>
        </w:rPr>
        <w:t>(</w:t>
      </w:r>
      <w:r w:rsidR="00526922" w:rsidRPr="00526922">
        <w:rPr>
          <w:rFonts w:cs="Arial"/>
          <w:sz w:val="28"/>
          <w:szCs w:val="28"/>
        </w:rPr>
        <w:t>12.44</w:t>
      </w:r>
      <w:r w:rsidRPr="0092013C">
        <w:rPr>
          <w:rFonts w:cs="Arial"/>
          <w:sz w:val="28"/>
          <w:szCs w:val="28"/>
        </w:rPr>
        <w:t xml:space="preserve">%); Church of Ireland </w:t>
      </w:r>
      <w:r w:rsidR="00526922" w:rsidRPr="00526922">
        <w:rPr>
          <w:rFonts w:cs="Arial"/>
          <w:sz w:val="28"/>
          <w:szCs w:val="28"/>
        </w:rPr>
        <w:t xml:space="preserve">29,325 </w:t>
      </w:r>
      <w:r w:rsidRPr="0092013C">
        <w:rPr>
          <w:rFonts w:cs="Arial"/>
          <w:sz w:val="28"/>
          <w:szCs w:val="28"/>
        </w:rPr>
        <w:t>(</w:t>
      </w:r>
      <w:r w:rsidR="00526922">
        <w:rPr>
          <w:rFonts w:cs="Arial"/>
          <w:sz w:val="28"/>
          <w:szCs w:val="28"/>
        </w:rPr>
        <w:t>8.49</w:t>
      </w:r>
      <w:r w:rsidRPr="0092013C">
        <w:rPr>
          <w:rFonts w:cs="Arial"/>
          <w:sz w:val="28"/>
          <w:szCs w:val="28"/>
        </w:rPr>
        <w:t>%);</w:t>
      </w:r>
      <w:r w:rsidR="00526922">
        <w:rPr>
          <w:rFonts w:cs="Arial"/>
          <w:sz w:val="28"/>
          <w:szCs w:val="28"/>
        </w:rPr>
        <w:t xml:space="preserve"> </w:t>
      </w:r>
      <w:r w:rsidRPr="0092013C">
        <w:rPr>
          <w:rFonts w:cs="Arial"/>
          <w:sz w:val="28"/>
          <w:szCs w:val="28"/>
        </w:rPr>
        <w:t xml:space="preserve">Methodist Church in Ireland </w:t>
      </w:r>
      <w:r w:rsidR="00526922" w:rsidRPr="00526922">
        <w:rPr>
          <w:rFonts w:cs="Arial"/>
          <w:sz w:val="28"/>
          <w:szCs w:val="28"/>
        </w:rPr>
        <w:t xml:space="preserve">9,870 </w:t>
      </w:r>
      <w:r w:rsidRPr="0092013C">
        <w:rPr>
          <w:rFonts w:cs="Arial"/>
          <w:sz w:val="28"/>
          <w:szCs w:val="28"/>
        </w:rPr>
        <w:t>(</w:t>
      </w:r>
      <w:r w:rsidR="00526922">
        <w:rPr>
          <w:rFonts w:cs="Arial"/>
          <w:sz w:val="28"/>
          <w:szCs w:val="28"/>
        </w:rPr>
        <w:t>2.86</w:t>
      </w:r>
      <w:r w:rsidRPr="0092013C">
        <w:rPr>
          <w:rFonts w:cs="Arial"/>
          <w:sz w:val="28"/>
          <w:szCs w:val="28"/>
        </w:rPr>
        <w:t xml:space="preserve">%); Other Christian (including Christian related) </w:t>
      </w:r>
      <w:r w:rsidR="00526922" w:rsidRPr="00526922">
        <w:rPr>
          <w:rFonts w:cs="Arial"/>
          <w:sz w:val="28"/>
          <w:szCs w:val="28"/>
        </w:rPr>
        <w:t xml:space="preserve">20,544 </w:t>
      </w:r>
      <w:r w:rsidRPr="0092013C">
        <w:rPr>
          <w:rFonts w:cs="Arial"/>
          <w:sz w:val="28"/>
          <w:szCs w:val="28"/>
        </w:rPr>
        <w:t>(</w:t>
      </w:r>
      <w:r w:rsidR="00526922">
        <w:rPr>
          <w:rFonts w:cs="Arial"/>
          <w:sz w:val="28"/>
          <w:szCs w:val="28"/>
        </w:rPr>
        <w:t>5.95</w:t>
      </w:r>
      <w:r w:rsidRPr="0092013C">
        <w:rPr>
          <w:rFonts w:cs="Arial"/>
          <w:sz w:val="28"/>
          <w:szCs w:val="28"/>
        </w:rPr>
        <w:t xml:space="preserve">%); Other religions </w:t>
      </w:r>
      <w:r w:rsidR="00526922" w:rsidRPr="00526922">
        <w:rPr>
          <w:rFonts w:cs="Arial"/>
          <w:sz w:val="28"/>
          <w:szCs w:val="28"/>
        </w:rPr>
        <w:t xml:space="preserve">10,238 </w:t>
      </w:r>
      <w:r w:rsidRPr="0092013C">
        <w:rPr>
          <w:rFonts w:cs="Arial"/>
          <w:sz w:val="28"/>
          <w:szCs w:val="28"/>
        </w:rPr>
        <w:t>(</w:t>
      </w:r>
      <w:r w:rsidR="00526922">
        <w:rPr>
          <w:rFonts w:cs="Arial"/>
          <w:sz w:val="28"/>
          <w:szCs w:val="28"/>
        </w:rPr>
        <w:t>2.96</w:t>
      </w:r>
      <w:r w:rsidRPr="0092013C">
        <w:rPr>
          <w:rFonts w:cs="Arial"/>
          <w:sz w:val="28"/>
          <w:szCs w:val="28"/>
        </w:rPr>
        <w:t xml:space="preserve">%); No religion </w:t>
      </w:r>
      <w:r w:rsidR="00526922" w:rsidRPr="00526922">
        <w:rPr>
          <w:rFonts w:cs="Arial"/>
          <w:sz w:val="28"/>
          <w:szCs w:val="28"/>
        </w:rPr>
        <w:t xml:space="preserve">74,850 </w:t>
      </w:r>
      <w:r w:rsidRPr="0092013C">
        <w:rPr>
          <w:rFonts w:cs="Arial"/>
          <w:sz w:val="28"/>
          <w:szCs w:val="28"/>
        </w:rPr>
        <w:t>(</w:t>
      </w:r>
      <w:r w:rsidR="00526922">
        <w:rPr>
          <w:rFonts w:cs="Arial"/>
          <w:sz w:val="28"/>
          <w:szCs w:val="28"/>
        </w:rPr>
        <w:t>21.67</w:t>
      </w:r>
      <w:r w:rsidRPr="0092013C">
        <w:rPr>
          <w:rFonts w:cs="Arial"/>
          <w:sz w:val="28"/>
          <w:szCs w:val="28"/>
        </w:rPr>
        <w:t xml:space="preserve">%); Religion not stated </w:t>
      </w:r>
      <w:r w:rsidR="00526922" w:rsidRPr="00526922">
        <w:rPr>
          <w:rFonts w:cs="Arial"/>
          <w:sz w:val="28"/>
          <w:szCs w:val="28"/>
        </w:rPr>
        <w:t xml:space="preserve">7,479 </w:t>
      </w:r>
      <w:r w:rsidRPr="0092013C">
        <w:rPr>
          <w:rFonts w:cs="Arial"/>
          <w:sz w:val="28"/>
          <w:szCs w:val="28"/>
        </w:rPr>
        <w:t>(</w:t>
      </w:r>
      <w:r w:rsidR="00526922">
        <w:rPr>
          <w:rFonts w:cs="Arial"/>
          <w:sz w:val="28"/>
          <w:szCs w:val="28"/>
        </w:rPr>
        <w:t>2.17</w:t>
      </w:r>
      <w:r w:rsidRPr="0092013C">
        <w:rPr>
          <w:rFonts w:cs="Arial"/>
          <w:sz w:val="28"/>
          <w:szCs w:val="28"/>
        </w:rPr>
        <w:t xml:space="preserve">%). Total in district council </w:t>
      </w:r>
      <w:r w:rsidR="00526922" w:rsidRPr="00526922">
        <w:rPr>
          <w:rFonts w:cs="Arial"/>
          <w:sz w:val="28"/>
          <w:szCs w:val="28"/>
        </w:rPr>
        <w:t xml:space="preserve">345,418 </w:t>
      </w:r>
    </w:p>
    <w:p w14:paraId="430F9B3A" w14:textId="3A94DBDD" w:rsidR="0092013C" w:rsidRPr="0092013C" w:rsidRDefault="0092013C" w:rsidP="0092013C">
      <w:pPr>
        <w:rPr>
          <w:rFonts w:cs="Arial"/>
          <w:sz w:val="28"/>
          <w:szCs w:val="28"/>
        </w:rPr>
      </w:pPr>
    </w:p>
    <w:p w14:paraId="76C18AAA" w14:textId="77777777" w:rsidR="00CA32EA" w:rsidRDefault="0092013C" w:rsidP="0092013C">
      <w:pPr>
        <w:rPr>
          <w:rFonts w:cs="Arial"/>
          <w:sz w:val="28"/>
          <w:szCs w:val="28"/>
        </w:rPr>
      </w:pPr>
      <w:r w:rsidRPr="0092013C">
        <w:rPr>
          <w:rFonts w:cs="Arial"/>
          <w:b/>
          <w:sz w:val="28"/>
          <w:szCs w:val="28"/>
        </w:rPr>
        <w:t>Causeway Coast and Glens</w:t>
      </w:r>
      <w:r w:rsidRPr="0092013C">
        <w:rPr>
          <w:rFonts w:cs="Arial"/>
          <w:sz w:val="28"/>
          <w:szCs w:val="28"/>
        </w:rPr>
        <w:t xml:space="preserve">; Catholic </w:t>
      </w:r>
      <w:r w:rsidR="004B64C0" w:rsidRPr="004B64C0">
        <w:rPr>
          <w:rFonts w:cs="Arial"/>
          <w:sz w:val="28"/>
          <w:szCs w:val="28"/>
        </w:rPr>
        <w:t xml:space="preserve">53,301 </w:t>
      </w:r>
      <w:r w:rsidRPr="0092013C">
        <w:rPr>
          <w:rFonts w:cs="Arial"/>
          <w:sz w:val="28"/>
          <w:szCs w:val="28"/>
        </w:rPr>
        <w:t>(</w:t>
      </w:r>
      <w:r w:rsidR="004B64C0">
        <w:rPr>
          <w:rFonts w:cs="Arial"/>
          <w:sz w:val="28"/>
          <w:szCs w:val="28"/>
        </w:rPr>
        <w:t>37.6</w:t>
      </w:r>
      <w:r w:rsidRPr="0092013C">
        <w:rPr>
          <w:rFonts w:cs="Arial"/>
          <w:sz w:val="28"/>
          <w:szCs w:val="28"/>
        </w:rPr>
        <w:t xml:space="preserve">%); Presbyterian Church in Ireland </w:t>
      </w:r>
      <w:r w:rsidR="004B64C0" w:rsidRPr="004B64C0">
        <w:rPr>
          <w:rFonts w:cs="Arial"/>
          <w:sz w:val="28"/>
          <w:szCs w:val="28"/>
        </w:rPr>
        <w:t xml:space="preserve">32,911 </w:t>
      </w:r>
      <w:r w:rsidRPr="0092013C">
        <w:rPr>
          <w:rFonts w:cs="Arial"/>
          <w:sz w:val="28"/>
          <w:szCs w:val="28"/>
        </w:rPr>
        <w:t>(</w:t>
      </w:r>
      <w:r w:rsidR="004B64C0">
        <w:rPr>
          <w:rFonts w:cs="Arial"/>
          <w:sz w:val="28"/>
          <w:szCs w:val="28"/>
        </w:rPr>
        <w:t>23.22</w:t>
      </w:r>
      <w:r w:rsidRPr="0092013C">
        <w:rPr>
          <w:rFonts w:cs="Arial"/>
          <w:sz w:val="28"/>
          <w:szCs w:val="28"/>
        </w:rPr>
        <w:t xml:space="preserve">%); Church of Ireland </w:t>
      </w:r>
      <w:r w:rsidR="004B64C0" w:rsidRPr="004B64C0">
        <w:rPr>
          <w:rFonts w:cs="Arial"/>
          <w:sz w:val="28"/>
          <w:szCs w:val="28"/>
        </w:rPr>
        <w:t xml:space="preserve">21,196 </w:t>
      </w:r>
      <w:r w:rsidRPr="0092013C">
        <w:rPr>
          <w:rFonts w:cs="Arial"/>
          <w:sz w:val="28"/>
          <w:szCs w:val="28"/>
        </w:rPr>
        <w:t>(</w:t>
      </w:r>
      <w:r w:rsidR="004B64C0">
        <w:rPr>
          <w:rFonts w:cs="Arial"/>
          <w:sz w:val="28"/>
          <w:szCs w:val="28"/>
        </w:rPr>
        <w:t>14.95</w:t>
      </w:r>
      <w:r w:rsidRPr="0092013C">
        <w:rPr>
          <w:rFonts w:cs="Arial"/>
          <w:sz w:val="28"/>
          <w:szCs w:val="28"/>
        </w:rPr>
        <w:t>%);</w:t>
      </w:r>
      <w:r w:rsidR="004B64C0">
        <w:rPr>
          <w:rFonts w:cs="Arial"/>
          <w:sz w:val="28"/>
          <w:szCs w:val="28"/>
        </w:rPr>
        <w:t xml:space="preserve"> </w:t>
      </w:r>
      <w:r w:rsidRPr="0092013C">
        <w:rPr>
          <w:rFonts w:cs="Arial"/>
          <w:sz w:val="28"/>
          <w:szCs w:val="28"/>
        </w:rPr>
        <w:t xml:space="preserve">Methodist Church in Ireland </w:t>
      </w:r>
      <w:r w:rsidR="004B64C0" w:rsidRPr="004B64C0">
        <w:rPr>
          <w:rFonts w:cs="Arial"/>
          <w:sz w:val="28"/>
          <w:szCs w:val="28"/>
        </w:rPr>
        <w:t xml:space="preserve">1,028 </w:t>
      </w:r>
      <w:r w:rsidRPr="0092013C">
        <w:rPr>
          <w:rFonts w:cs="Arial"/>
          <w:sz w:val="28"/>
          <w:szCs w:val="28"/>
        </w:rPr>
        <w:t>(</w:t>
      </w:r>
      <w:r w:rsidR="004B64C0">
        <w:rPr>
          <w:rFonts w:cs="Arial"/>
          <w:sz w:val="28"/>
          <w:szCs w:val="28"/>
        </w:rPr>
        <w:t>0.73</w:t>
      </w:r>
      <w:r w:rsidRPr="0092013C">
        <w:rPr>
          <w:rFonts w:cs="Arial"/>
          <w:sz w:val="28"/>
          <w:szCs w:val="28"/>
        </w:rPr>
        <w:t xml:space="preserve">%); Other Christian (including Christian related) </w:t>
      </w:r>
      <w:r w:rsidR="004B64C0" w:rsidRPr="004B64C0">
        <w:rPr>
          <w:rFonts w:cs="Arial"/>
          <w:sz w:val="28"/>
          <w:szCs w:val="28"/>
        </w:rPr>
        <w:t xml:space="preserve">9,105 </w:t>
      </w:r>
      <w:r w:rsidRPr="0092013C">
        <w:rPr>
          <w:rFonts w:cs="Arial"/>
          <w:sz w:val="28"/>
          <w:szCs w:val="28"/>
        </w:rPr>
        <w:t>(</w:t>
      </w:r>
      <w:r w:rsidR="004B64C0">
        <w:rPr>
          <w:rFonts w:cs="Arial"/>
          <w:sz w:val="28"/>
          <w:szCs w:val="28"/>
        </w:rPr>
        <w:t>6.42</w:t>
      </w:r>
      <w:r w:rsidRPr="0092013C">
        <w:rPr>
          <w:rFonts w:cs="Arial"/>
          <w:sz w:val="28"/>
          <w:szCs w:val="28"/>
        </w:rPr>
        <w:t xml:space="preserve">%); Other religions </w:t>
      </w:r>
      <w:r w:rsidR="004B64C0">
        <w:rPr>
          <w:rFonts w:cs="Arial"/>
          <w:sz w:val="28"/>
          <w:szCs w:val="28"/>
        </w:rPr>
        <w:t xml:space="preserve">961 </w:t>
      </w:r>
      <w:r w:rsidRPr="0092013C">
        <w:rPr>
          <w:rFonts w:cs="Arial"/>
          <w:sz w:val="28"/>
          <w:szCs w:val="28"/>
        </w:rPr>
        <w:t>(</w:t>
      </w:r>
      <w:r w:rsidR="004B64C0">
        <w:rPr>
          <w:rFonts w:cs="Arial"/>
          <w:sz w:val="28"/>
          <w:szCs w:val="28"/>
        </w:rPr>
        <w:t>0.68</w:t>
      </w:r>
      <w:r w:rsidRPr="0092013C">
        <w:rPr>
          <w:rFonts w:cs="Arial"/>
          <w:sz w:val="28"/>
          <w:szCs w:val="28"/>
        </w:rPr>
        <w:t xml:space="preserve">%); No religion </w:t>
      </w:r>
      <w:r w:rsidR="004B64C0" w:rsidRPr="004B64C0">
        <w:rPr>
          <w:rFonts w:cs="Arial"/>
          <w:sz w:val="28"/>
          <w:szCs w:val="28"/>
        </w:rPr>
        <w:t xml:space="preserve">21,244 </w:t>
      </w:r>
      <w:r w:rsidRPr="0092013C">
        <w:rPr>
          <w:rFonts w:cs="Arial"/>
          <w:sz w:val="28"/>
          <w:szCs w:val="28"/>
        </w:rPr>
        <w:t>(</w:t>
      </w:r>
      <w:r w:rsidR="004B64C0">
        <w:rPr>
          <w:rFonts w:cs="Arial"/>
          <w:sz w:val="28"/>
          <w:szCs w:val="28"/>
        </w:rPr>
        <w:t>14.99</w:t>
      </w:r>
      <w:r w:rsidRPr="0092013C">
        <w:rPr>
          <w:rFonts w:cs="Arial"/>
          <w:sz w:val="28"/>
          <w:szCs w:val="28"/>
        </w:rPr>
        <w:t xml:space="preserve">%); Religion not stated </w:t>
      </w:r>
      <w:r w:rsidR="004B64C0">
        <w:rPr>
          <w:rFonts w:cs="Arial"/>
          <w:sz w:val="28"/>
          <w:szCs w:val="28"/>
        </w:rPr>
        <w:t>2</w:t>
      </w:r>
      <w:r w:rsidR="00D92638">
        <w:rPr>
          <w:rFonts w:cs="Arial"/>
          <w:sz w:val="28"/>
          <w:szCs w:val="28"/>
        </w:rPr>
        <w:t>,</w:t>
      </w:r>
      <w:r w:rsidR="004B64C0">
        <w:rPr>
          <w:rFonts w:cs="Arial"/>
          <w:sz w:val="28"/>
          <w:szCs w:val="28"/>
        </w:rPr>
        <w:t xml:space="preserve">003 </w:t>
      </w:r>
      <w:r w:rsidRPr="0092013C">
        <w:rPr>
          <w:rFonts w:cs="Arial"/>
          <w:sz w:val="28"/>
          <w:szCs w:val="28"/>
        </w:rPr>
        <w:t>(</w:t>
      </w:r>
      <w:r w:rsidR="004B64C0">
        <w:rPr>
          <w:rFonts w:cs="Arial"/>
          <w:sz w:val="28"/>
          <w:szCs w:val="28"/>
        </w:rPr>
        <w:t>1.41</w:t>
      </w:r>
      <w:r w:rsidRPr="0092013C">
        <w:rPr>
          <w:rFonts w:cs="Arial"/>
          <w:sz w:val="28"/>
          <w:szCs w:val="28"/>
        </w:rPr>
        <w:t xml:space="preserve">%). Total in district council </w:t>
      </w:r>
      <w:r w:rsidR="00526922" w:rsidRPr="00526922">
        <w:rPr>
          <w:rFonts w:cs="Arial"/>
          <w:sz w:val="28"/>
          <w:szCs w:val="28"/>
        </w:rPr>
        <w:t>141,749</w:t>
      </w:r>
    </w:p>
    <w:p w14:paraId="76902C03" w14:textId="0192C5F9" w:rsidR="0092013C" w:rsidRPr="0092013C" w:rsidRDefault="00526922" w:rsidP="0092013C">
      <w:pPr>
        <w:rPr>
          <w:rFonts w:cs="Arial"/>
          <w:sz w:val="28"/>
          <w:szCs w:val="28"/>
        </w:rPr>
      </w:pPr>
      <w:r w:rsidRPr="00526922">
        <w:rPr>
          <w:rFonts w:cs="Arial"/>
          <w:sz w:val="28"/>
          <w:szCs w:val="28"/>
        </w:rPr>
        <w:tab/>
      </w:r>
      <w:r w:rsidR="004B64C0">
        <w:rPr>
          <w:rFonts w:cs="Arial"/>
          <w:sz w:val="28"/>
          <w:szCs w:val="28"/>
        </w:rPr>
        <w:tab/>
      </w:r>
      <w:r w:rsidRPr="00526922">
        <w:rPr>
          <w:rFonts w:cs="Arial"/>
          <w:sz w:val="28"/>
          <w:szCs w:val="28"/>
        </w:rPr>
        <w:tab/>
      </w:r>
      <w:r w:rsidR="004B64C0">
        <w:rPr>
          <w:rFonts w:cs="Arial"/>
          <w:sz w:val="28"/>
          <w:szCs w:val="28"/>
        </w:rPr>
        <w:tab/>
      </w:r>
    </w:p>
    <w:p w14:paraId="3CC8F87D" w14:textId="6EA72CC9" w:rsidR="0092013C" w:rsidRDefault="0092013C" w:rsidP="0092013C">
      <w:pPr>
        <w:rPr>
          <w:rFonts w:cs="Arial"/>
          <w:sz w:val="28"/>
          <w:szCs w:val="28"/>
        </w:rPr>
      </w:pPr>
      <w:r w:rsidRPr="0092013C">
        <w:rPr>
          <w:rFonts w:cs="Arial"/>
          <w:b/>
          <w:sz w:val="28"/>
          <w:szCs w:val="28"/>
        </w:rPr>
        <w:t>Derry City and Strabane</w:t>
      </w:r>
      <w:r w:rsidRPr="0092013C">
        <w:rPr>
          <w:rFonts w:cs="Arial"/>
          <w:sz w:val="28"/>
          <w:szCs w:val="28"/>
        </w:rPr>
        <w:t xml:space="preserve">; Catholic </w:t>
      </w:r>
      <w:r w:rsidR="004B64C0" w:rsidRPr="004B64C0">
        <w:rPr>
          <w:rFonts w:cs="Arial"/>
          <w:sz w:val="28"/>
          <w:szCs w:val="28"/>
        </w:rPr>
        <w:t xml:space="preserve">103,053 </w:t>
      </w:r>
      <w:r w:rsidRPr="0092013C">
        <w:rPr>
          <w:rFonts w:cs="Arial"/>
          <w:sz w:val="28"/>
          <w:szCs w:val="28"/>
        </w:rPr>
        <w:t>(</w:t>
      </w:r>
      <w:r w:rsidR="004B64C0" w:rsidRPr="004B64C0">
        <w:rPr>
          <w:rFonts w:cs="Arial"/>
          <w:sz w:val="28"/>
          <w:szCs w:val="28"/>
        </w:rPr>
        <w:t>68.36</w:t>
      </w:r>
      <w:r w:rsidRPr="0092013C">
        <w:rPr>
          <w:rFonts w:cs="Arial"/>
          <w:sz w:val="28"/>
          <w:szCs w:val="28"/>
        </w:rPr>
        <w:t xml:space="preserve">%); Presbyterian Church in Ireland </w:t>
      </w:r>
      <w:r w:rsidR="004B64C0" w:rsidRPr="004B64C0">
        <w:rPr>
          <w:rFonts w:cs="Arial"/>
          <w:sz w:val="28"/>
          <w:szCs w:val="28"/>
        </w:rPr>
        <w:t xml:space="preserve">14,845 </w:t>
      </w:r>
      <w:r w:rsidRPr="0092013C">
        <w:rPr>
          <w:rFonts w:cs="Arial"/>
          <w:sz w:val="28"/>
          <w:szCs w:val="28"/>
        </w:rPr>
        <w:t>(</w:t>
      </w:r>
      <w:r w:rsidR="004B64C0">
        <w:rPr>
          <w:rFonts w:cs="Arial"/>
          <w:sz w:val="28"/>
          <w:szCs w:val="28"/>
        </w:rPr>
        <w:t>9.85</w:t>
      </w:r>
      <w:r w:rsidRPr="0092013C">
        <w:rPr>
          <w:rFonts w:cs="Arial"/>
          <w:sz w:val="28"/>
          <w:szCs w:val="28"/>
        </w:rPr>
        <w:t xml:space="preserve">%); Church of Ireland </w:t>
      </w:r>
      <w:r w:rsidR="004B64C0" w:rsidRPr="004B64C0">
        <w:rPr>
          <w:rFonts w:cs="Arial"/>
          <w:sz w:val="28"/>
          <w:szCs w:val="28"/>
        </w:rPr>
        <w:t>12,474</w:t>
      </w:r>
      <w:r w:rsidR="004B64C0" w:rsidRPr="0092013C">
        <w:rPr>
          <w:rFonts w:cs="Arial"/>
          <w:sz w:val="28"/>
          <w:szCs w:val="28"/>
        </w:rPr>
        <w:t xml:space="preserve"> </w:t>
      </w:r>
      <w:r w:rsidRPr="0092013C">
        <w:rPr>
          <w:rFonts w:cs="Arial"/>
          <w:sz w:val="28"/>
          <w:szCs w:val="28"/>
        </w:rPr>
        <w:t>(</w:t>
      </w:r>
      <w:r w:rsidR="004B64C0">
        <w:rPr>
          <w:rFonts w:cs="Arial"/>
          <w:sz w:val="28"/>
          <w:szCs w:val="28"/>
        </w:rPr>
        <w:t>8.27</w:t>
      </w:r>
      <w:r w:rsidRPr="0092013C">
        <w:rPr>
          <w:rFonts w:cs="Arial"/>
          <w:sz w:val="28"/>
          <w:szCs w:val="28"/>
        </w:rPr>
        <w:t>%);</w:t>
      </w:r>
      <w:r w:rsidR="004B64C0">
        <w:rPr>
          <w:rFonts w:cs="Arial"/>
          <w:sz w:val="28"/>
          <w:szCs w:val="28"/>
        </w:rPr>
        <w:t xml:space="preserve"> </w:t>
      </w:r>
      <w:r w:rsidRPr="0092013C">
        <w:rPr>
          <w:rFonts w:cs="Arial"/>
          <w:sz w:val="28"/>
          <w:szCs w:val="28"/>
        </w:rPr>
        <w:t xml:space="preserve">Methodist Church in Ireland </w:t>
      </w:r>
      <w:r w:rsidR="004B64C0" w:rsidRPr="004B64C0">
        <w:rPr>
          <w:rFonts w:cs="Arial"/>
          <w:sz w:val="28"/>
          <w:szCs w:val="28"/>
        </w:rPr>
        <w:t xml:space="preserve">1,186 </w:t>
      </w:r>
      <w:r w:rsidR="004B64C0">
        <w:rPr>
          <w:rFonts w:cs="Arial"/>
          <w:sz w:val="28"/>
          <w:szCs w:val="28"/>
        </w:rPr>
        <w:t>(0.79</w:t>
      </w:r>
      <w:r w:rsidRPr="0092013C">
        <w:rPr>
          <w:rFonts w:cs="Arial"/>
          <w:sz w:val="28"/>
          <w:szCs w:val="28"/>
        </w:rPr>
        <w:t xml:space="preserve">%); Other Christian (including Christian related) </w:t>
      </w:r>
      <w:r w:rsidR="004B64C0" w:rsidRPr="004B64C0">
        <w:rPr>
          <w:rFonts w:cs="Arial"/>
          <w:sz w:val="28"/>
          <w:szCs w:val="28"/>
        </w:rPr>
        <w:t xml:space="preserve">3,294 </w:t>
      </w:r>
      <w:r w:rsidRPr="0092013C">
        <w:rPr>
          <w:rFonts w:cs="Arial"/>
          <w:sz w:val="28"/>
          <w:szCs w:val="28"/>
        </w:rPr>
        <w:t>(</w:t>
      </w:r>
      <w:r w:rsidR="004B64C0">
        <w:rPr>
          <w:rFonts w:cs="Arial"/>
          <w:sz w:val="28"/>
          <w:szCs w:val="28"/>
        </w:rPr>
        <w:t>2.18</w:t>
      </w:r>
      <w:r w:rsidRPr="0092013C">
        <w:rPr>
          <w:rFonts w:cs="Arial"/>
          <w:sz w:val="28"/>
          <w:szCs w:val="28"/>
        </w:rPr>
        <w:t xml:space="preserve">%); Other religions </w:t>
      </w:r>
      <w:r w:rsidR="004B64C0" w:rsidRPr="004B64C0">
        <w:rPr>
          <w:rFonts w:cs="Arial"/>
          <w:sz w:val="28"/>
          <w:szCs w:val="28"/>
        </w:rPr>
        <w:t xml:space="preserve">1,315 </w:t>
      </w:r>
      <w:r w:rsidRPr="0092013C">
        <w:rPr>
          <w:rFonts w:cs="Arial"/>
          <w:sz w:val="28"/>
          <w:szCs w:val="28"/>
        </w:rPr>
        <w:t>(</w:t>
      </w:r>
      <w:r w:rsidR="004B64C0">
        <w:rPr>
          <w:rFonts w:cs="Arial"/>
          <w:sz w:val="28"/>
          <w:szCs w:val="28"/>
        </w:rPr>
        <w:t>0.87</w:t>
      </w:r>
      <w:r w:rsidRPr="0092013C">
        <w:rPr>
          <w:rFonts w:cs="Arial"/>
          <w:sz w:val="28"/>
          <w:szCs w:val="28"/>
        </w:rPr>
        <w:t xml:space="preserve">%); No religion </w:t>
      </w:r>
      <w:r w:rsidR="004B64C0" w:rsidRPr="004B64C0">
        <w:rPr>
          <w:rFonts w:cs="Arial"/>
          <w:sz w:val="28"/>
          <w:szCs w:val="28"/>
        </w:rPr>
        <w:t xml:space="preserve">12,404 </w:t>
      </w:r>
      <w:r w:rsidRPr="0092013C">
        <w:rPr>
          <w:rFonts w:cs="Arial"/>
          <w:sz w:val="28"/>
          <w:szCs w:val="28"/>
        </w:rPr>
        <w:t>(</w:t>
      </w:r>
      <w:r w:rsidR="004B64C0">
        <w:rPr>
          <w:rFonts w:cs="Arial"/>
          <w:sz w:val="28"/>
          <w:szCs w:val="28"/>
        </w:rPr>
        <w:t>8.23</w:t>
      </w:r>
      <w:r w:rsidRPr="0092013C">
        <w:rPr>
          <w:rFonts w:cs="Arial"/>
          <w:sz w:val="28"/>
          <w:szCs w:val="28"/>
        </w:rPr>
        <w:t xml:space="preserve">%); Religion not stated </w:t>
      </w:r>
      <w:r w:rsidR="004B64C0" w:rsidRPr="004B64C0">
        <w:rPr>
          <w:rFonts w:cs="Arial"/>
          <w:sz w:val="28"/>
          <w:szCs w:val="28"/>
        </w:rPr>
        <w:t xml:space="preserve">2,185 </w:t>
      </w:r>
      <w:r w:rsidRPr="0092013C">
        <w:rPr>
          <w:rFonts w:cs="Arial"/>
          <w:sz w:val="28"/>
          <w:szCs w:val="28"/>
        </w:rPr>
        <w:t>(</w:t>
      </w:r>
      <w:r w:rsidR="004B64C0">
        <w:rPr>
          <w:rFonts w:cs="Arial"/>
          <w:sz w:val="28"/>
          <w:szCs w:val="28"/>
        </w:rPr>
        <w:t>1.45</w:t>
      </w:r>
      <w:r w:rsidRPr="0092013C">
        <w:rPr>
          <w:rFonts w:cs="Arial"/>
          <w:sz w:val="28"/>
          <w:szCs w:val="28"/>
        </w:rPr>
        <w:t xml:space="preserve">%). Total in district council </w:t>
      </w:r>
      <w:r w:rsidR="004B64C0" w:rsidRPr="004B64C0">
        <w:rPr>
          <w:rFonts w:cs="Arial"/>
          <w:sz w:val="28"/>
          <w:szCs w:val="28"/>
        </w:rPr>
        <w:t xml:space="preserve">150,756 </w:t>
      </w:r>
    </w:p>
    <w:p w14:paraId="0BC3866D" w14:textId="69B8B9E2" w:rsidR="0092013C" w:rsidRPr="0092013C" w:rsidRDefault="0092013C" w:rsidP="0092013C">
      <w:pPr>
        <w:rPr>
          <w:rFonts w:cs="Arial"/>
          <w:sz w:val="28"/>
          <w:szCs w:val="28"/>
        </w:rPr>
      </w:pPr>
    </w:p>
    <w:p w14:paraId="04F1A05E" w14:textId="4DC73774" w:rsidR="0092013C" w:rsidRDefault="0092013C" w:rsidP="0092013C">
      <w:pPr>
        <w:rPr>
          <w:rFonts w:cs="Arial"/>
          <w:sz w:val="28"/>
          <w:szCs w:val="28"/>
        </w:rPr>
      </w:pPr>
      <w:r w:rsidRPr="0092013C">
        <w:rPr>
          <w:rFonts w:cs="Arial"/>
          <w:b/>
          <w:sz w:val="28"/>
          <w:szCs w:val="28"/>
        </w:rPr>
        <w:lastRenderedPageBreak/>
        <w:t>Fermanagh and Omagh</w:t>
      </w:r>
      <w:r w:rsidRPr="0092013C">
        <w:rPr>
          <w:rFonts w:cs="Arial"/>
          <w:sz w:val="28"/>
          <w:szCs w:val="28"/>
        </w:rPr>
        <w:t xml:space="preserve">; Catholic </w:t>
      </w:r>
      <w:r w:rsidR="00062E71" w:rsidRPr="00062E71">
        <w:rPr>
          <w:rFonts w:cs="Arial"/>
          <w:sz w:val="28"/>
          <w:szCs w:val="28"/>
        </w:rPr>
        <w:t xml:space="preserve">71,430 </w:t>
      </w:r>
      <w:r w:rsidRPr="0092013C">
        <w:rPr>
          <w:rFonts w:cs="Arial"/>
          <w:sz w:val="28"/>
          <w:szCs w:val="28"/>
        </w:rPr>
        <w:t>(</w:t>
      </w:r>
      <w:r w:rsidR="00062E71" w:rsidRPr="00062E71">
        <w:rPr>
          <w:rFonts w:cs="Arial"/>
          <w:sz w:val="28"/>
          <w:szCs w:val="28"/>
        </w:rPr>
        <w:t>61.15</w:t>
      </w:r>
      <w:r w:rsidRPr="0092013C">
        <w:rPr>
          <w:rFonts w:cs="Arial"/>
          <w:sz w:val="28"/>
          <w:szCs w:val="28"/>
        </w:rPr>
        <w:t xml:space="preserve">%); Presbyterian Church in Ireland </w:t>
      </w:r>
      <w:r w:rsidR="00062E71" w:rsidRPr="00062E71">
        <w:rPr>
          <w:rFonts w:cs="Arial"/>
          <w:sz w:val="28"/>
          <w:szCs w:val="28"/>
        </w:rPr>
        <w:t xml:space="preserve">6,622 </w:t>
      </w:r>
      <w:r w:rsidRPr="0092013C">
        <w:rPr>
          <w:rFonts w:cs="Arial"/>
          <w:sz w:val="28"/>
          <w:szCs w:val="28"/>
        </w:rPr>
        <w:t>(</w:t>
      </w:r>
      <w:r w:rsidR="00062E71">
        <w:rPr>
          <w:rFonts w:cs="Arial"/>
          <w:sz w:val="28"/>
          <w:szCs w:val="28"/>
        </w:rPr>
        <w:t>5.67</w:t>
      </w:r>
      <w:r w:rsidRPr="0092013C">
        <w:rPr>
          <w:rFonts w:cs="Arial"/>
          <w:sz w:val="28"/>
          <w:szCs w:val="28"/>
        </w:rPr>
        <w:t xml:space="preserve">%); Church of Ireland </w:t>
      </w:r>
      <w:r w:rsidR="00062E71">
        <w:rPr>
          <w:rFonts w:cs="Arial"/>
          <w:sz w:val="28"/>
          <w:szCs w:val="28"/>
        </w:rPr>
        <w:t xml:space="preserve">18,184 </w:t>
      </w:r>
      <w:r w:rsidRPr="0092013C">
        <w:rPr>
          <w:rFonts w:cs="Arial"/>
          <w:sz w:val="28"/>
          <w:szCs w:val="28"/>
        </w:rPr>
        <w:t>(</w:t>
      </w:r>
      <w:r w:rsidR="00062E71">
        <w:rPr>
          <w:rFonts w:cs="Arial"/>
          <w:sz w:val="28"/>
          <w:szCs w:val="28"/>
        </w:rPr>
        <w:t>15.57</w:t>
      </w:r>
      <w:r w:rsidRPr="0092013C">
        <w:rPr>
          <w:rFonts w:cs="Arial"/>
          <w:sz w:val="28"/>
          <w:szCs w:val="28"/>
        </w:rPr>
        <w:t>%);</w:t>
      </w:r>
      <w:r w:rsidR="00062E71">
        <w:rPr>
          <w:rFonts w:cs="Arial"/>
          <w:sz w:val="28"/>
          <w:szCs w:val="28"/>
        </w:rPr>
        <w:t xml:space="preserve"> </w:t>
      </w:r>
      <w:r w:rsidRPr="0092013C">
        <w:rPr>
          <w:rFonts w:cs="Arial"/>
          <w:sz w:val="28"/>
          <w:szCs w:val="28"/>
        </w:rPr>
        <w:t xml:space="preserve">Methodist Church in Ireland </w:t>
      </w:r>
      <w:r w:rsidR="00062E71" w:rsidRPr="00062E71">
        <w:rPr>
          <w:rFonts w:cs="Arial"/>
          <w:sz w:val="28"/>
          <w:szCs w:val="28"/>
        </w:rPr>
        <w:t xml:space="preserve">3,177 </w:t>
      </w:r>
      <w:r w:rsidRPr="0092013C">
        <w:rPr>
          <w:rFonts w:cs="Arial"/>
          <w:sz w:val="28"/>
          <w:szCs w:val="28"/>
        </w:rPr>
        <w:t>(</w:t>
      </w:r>
      <w:r w:rsidR="00062E71">
        <w:rPr>
          <w:rFonts w:cs="Arial"/>
          <w:sz w:val="28"/>
          <w:szCs w:val="28"/>
        </w:rPr>
        <w:t>2.72</w:t>
      </w:r>
      <w:r w:rsidRPr="0092013C">
        <w:rPr>
          <w:rFonts w:cs="Arial"/>
          <w:sz w:val="28"/>
          <w:szCs w:val="28"/>
        </w:rPr>
        <w:t xml:space="preserve">%); Other Christian (including Christian related) </w:t>
      </w:r>
      <w:r w:rsidR="00062E71" w:rsidRPr="00062E71">
        <w:rPr>
          <w:rFonts w:cs="Arial"/>
          <w:sz w:val="28"/>
          <w:szCs w:val="28"/>
        </w:rPr>
        <w:t>4,641</w:t>
      </w:r>
      <w:r w:rsidR="00062E71" w:rsidRPr="0092013C">
        <w:rPr>
          <w:rFonts w:cs="Arial"/>
          <w:sz w:val="28"/>
          <w:szCs w:val="28"/>
        </w:rPr>
        <w:t xml:space="preserve"> </w:t>
      </w:r>
      <w:r w:rsidRPr="0092013C">
        <w:rPr>
          <w:rFonts w:cs="Arial"/>
          <w:sz w:val="28"/>
          <w:szCs w:val="28"/>
        </w:rPr>
        <w:t>(</w:t>
      </w:r>
      <w:r w:rsidR="00062E71">
        <w:rPr>
          <w:rFonts w:cs="Arial"/>
          <w:sz w:val="28"/>
          <w:szCs w:val="28"/>
        </w:rPr>
        <w:t>3.97</w:t>
      </w:r>
      <w:r w:rsidRPr="0092013C">
        <w:rPr>
          <w:rFonts w:cs="Arial"/>
          <w:sz w:val="28"/>
          <w:szCs w:val="28"/>
        </w:rPr>
        <w:t xml:space="preserve">%); Other religions </w:t>
      </w:r>
      <w:r w:rsidR="00062E71">
        <w:rPr>
          <w:rFonts w:cs="Arial"/>
          <w:sz w:val="28"/>
          <w:szCs w:val="28"/>
        </w:rPr>
        <w:t xml:space="preserve">963 </w:t>
      </w:r>
      <w:r w:rsidRPr="0092013C">
        <w:rPr>
          <w:rFonts w:cs="Arial"/>
          <w:sz w:val="28"/>
          <w:szCs w:val="28"/>
        </w:rPr>
        <w:t>(</w:t>
      </w:r>
      <w:r w:rsidR="00062E71">
        <w:rPr>
          <w:rFonts w:cs="Arial"/>
          <w:sz w:val="28"/>
          <w:szCs w:val="28"/>
        </w:rPr>
        <w:t>0.82</w:t>
      </w:r>
      <w:r w:rsidRPr="0092013C">
        <w:rPr>
          <w:rFonts w:cs="Arial"/>
          <w:sz w:val="28"/>
          <w:szCs w:val="28"/>
        </w:rPr>
        <w:t xml:space="preserve">%); No religion </w:t>
      </w:r>
      <w:r w:rsidR="00062E71" w:rsidRPr="00062E71">
        <w:rPr>
          <w:rFonts w:cs="Arial"/>
          <w:sz w:val="28"/>
          <w:szCs w:val="28"/>
        </w:rPr>
        <w:t xml:space="preserve">9,590 </w:t>
      </w:r>
      <w:r w:rsidRPr="0092013C">
        <w:rPr>
          <w:rFonts w:cs="Arial"/>
          <w:sz w:val="28"/>
          <w:szCs w:val="28"/>
        </w:rPr>
        <w:t>(</w:t>
      </w:r>
      <w:r w:rsidR="00062E71">
        <w:rPr>
          <w:rFonts w:cs="Arial"/>
          <w:sz w:val="28"/>
          <w:szCs w:val="28"/>
        </w:rPr>
        <w:t>8.21</w:t>
      </w:r>
      <w:r w:rsidRPr="0092013C">
        <w:rPr>
          <w:rFonts w:cs="Arial"/>
          <w:sz w:val="28"/>
          <w:szCs w:val="28"/>
        </w:rPr>
        <w:t xml:space="preserve">%); Religion not stated </w:t>
      </w:r>
      <w:r w:rsidR="00062E71" w:rsidRPr="00062E71">
        <w:rPr>
          <w:rFonts w:cs="Arial"/>
          <w:sz w:val="28"/>
          <w:szCs w:val="28"/>
        </w:rPr>
        <w:t xml:space="preserve">2,205 </w:t>
      </w:r>
      <w:r w:rsidRPr="0092013C">
        <w:rPr>
          <w:rFonts w:cs="Arial"/>
          <w:sz w:val="28"/>
          <w:szCs w:val="28"/>
        </w:rPr>
        <w:t>(</w:t>
      </w:r>
      <w:r w:rsidR="00062E71">
        <w:rPr>
          <w:rFonts w:cs="Arial"/>
          <w:sz w:val="28"/>
          <w:szCs w:val="28"/>
        </w:rPr>
        <w:t>1.89</w:t>
      </w:r>
      <w:r w:rsidRPr="0092013C">
        <w:rPr>
          <w:rFonts w:cs="Arial"/>
          <w:sz w:val="28"/>
          <w:szCs w:val="28"/>
        </w:rPr>
        <w:t xml:space="preserve">%). Total in district council </w:t>
      </w:r>
      <w:r w:rsidR="00062E71" w:rsidRPr="00062E71">
        <w:rPr>
          <w:rFonts w:cs="Arial"/>
          <w:sz w:val="28"/>
          <w:szCs w:val="28"/>
        </w:rPr>
        <w:t>116</w:t>
      </w:r>
      <w:r w:rsidR="00062E71">
        <w:rPr>
          <w:rFonts w:cs="Arial"/>
          <w:sz w:val="28"/>
          <w:szCs w:val="28"/>
        </w:rPr>
        <w:t>,</w:t>
      </w:r>
      <w:r w:rsidR="00062E71" w:rsidRPr="00062E71">
        <w:rPr>
          <w:rFonts w:cs="Arial"/>
          <w:sz w:val="28"/>
          <w:szCs w:val="28"/>
        </w:rPr>
        <w:t xml:space="preserve">812 </w:t>
      </w:r>
    </w:p>
    <w:p w14:paraId="32861974" w14:textId="77777777" w:rsidR="0092013C" w:rsidRPr="0092013C" w:rsidRDefault="0092013C" w:rsidP="0092013C">
      <w:pPr>
        <w:rPr>
          <w:rFonts w:cs="Arial"/>
          <w:sz w:val="28"/>
          <w:szCs w:val="28"/>
        </w:rPr>
      </w:pPr>
    </w:p>
    <w:p w14:paraId="44A1D82A" w14:textId="67BCB70C" w:rsidR="0092013C" w:rsidRDefault="0092013C" w:rsidP="0092013C">
      <w:pPr>
        <w:rPr>
          <w:rFonts w:cs="Arial"/>
          <w:sz w:val="28"/>
          <w:szCs w:val="28"/>
        </w:rPr>
      </w:pPr>
      <w:r w:rsidRPr="0092013C">
        <w:rPr>
          <w:rFonts w:cs="Arial"/>
          <w:b/>
          <w:sz w:val="28"/>
          <w:szCs w:val="28"/>
        </w:rPr>
        <w:t>Lisburn and Castlereagh</w:t>
      </w:r>
      <w:r w:rsidRPr="0092013C">
        <w:rPr>
          <w:rFonts w:cs="Arial"/>
          <w:sz w:val="28"/>
          <w:szCs w:val="28"/>
        </w:rPr>
        <w:t xml:space="preserve">; Catholic </w:t>
      </w:r>
      <w:r w:rsidR="00D92638" w:rsidRPr="00D92638">
        <w:rPr>
          <w:rFonts w:cs="Arial"/>
          <w:sz w:val="28"/>
          <w:szCs w:val="28"/>
        </w:rPr>
        <w:t xml:space="preserve">35,714 </w:t>
      </w:r>
      <w:r w:rsidRPr="0092013C">
        <w:rPr>
          <w:rFonts w:cs="Arial"/>
          <w:sz w:val="28"/>
          <w:szCs w:val="28"/>
        </w:rPr>
        <w:t>(</w:t>
      </w:r>
      <w:r w:rsidR="00D92638" w:rsidRPr="00D92638">
        <w:rPr>
          <w:rFonts w:cs="Arial"/>
          <w:sz w:val="28"/>
          <w:szCs w:val="28"/>
        </w:rPr>
        <w:t>23.95</w:t>
      </w:r>
      <w:r w:rsidRPr="0092013C">
        <w:rPr>
          <w:rFonts w:cs="Arial"/>
          <w:sz w:val="28"/>
          <w:szCs w:val="28"/>
        </w:rPr>
        <w:t xml:space="preserve">%); Presbyterian Church in Ireland </w:t>
      </w:r>
      <w:r w:rsidR="00D92638" w:rsidRPr="00D92638">
        <w:rPr>
          <w:rFonts w:cs="Arial"/>
          <w:sz w:val="28"/>
          <w:szCs w:val="28"/>
        </w:rPr>
        <w:t xml:space="preserve">28,973 </w:t>
      </w:r>
      <w:r w:rsidRPr="0092013C">
        <w:rPr>
          <w:rFonts w:cs="Arial"/>
          <w:sz w:val="28"/>
          <w:szCs w:val="28"/>
        </w:rPr>
        <w:t>(</w:t>
      </w:r>
      <w:r w:rsidR="00D92638" w:rsidRPr="00D92638">
        <w:rPr>
          <w:rFonts w:cs="Arial"/>
          <w:sz w:val="28"/>
          <w:szCs w:val="28"/>
        </w:rPr>
        <w:t>19.43%</w:t>
      </w:r>
      <w:r w:rsidRPr="0092013C">
        <w:rPr>
          <w:rFonts w:cs="Arial"/>
          <w:sz w:val="28"/>
          <w:szCs w:val="28"/>
        </w:rPr>
        <w:t xml:space="preserve">); Church of Ireland </w:t>
      </w:r>
      <w:r w:rsidR="00D92638" w:rsidRPr="00D92638">
        <w:rPr>
          <w:rFonts w:cs="Arial"/>
          <w:sz w:val="28"/>
          <w:szCs w:val="28"/>
        </w:rPr>
        <w:t xml:space="preserve">24,347 </w:t>
      </w:r>
      <w:r w:rsidRPr="0092013C">
        <w:rPr>
          <w:rFonts w:cs="Arial"/>
          <w:sz w:val="28"/>
          <w:szCs w:val="28"/>
        </w:rPr>
        <w:t>(</w:t>
      </w:r>
      <w:r w:rsidR="00D92638">
        <w:rPr>
          <w:rFonts w:cs="Arial"/>
          <w:sz w:val="28"/>
          <w:szCs w:val="28"/>
        </w:rPr>
        <w:t>16.22</w:t>
      </w:r>
      <w:r w:rsidRPr="0092013C">
        <w:rPr>
          <w:rFonts w:cs="Arial"/>
          <w:sz w:val="28"/>
          <w:szCs w:val="28"/>
        </w:rPr>
        <w:t>%);</w:t>
      </w:r>
      <w:r w:rsidR="00D92638">
        <w:rPr>
          <w:rFonts w:cs="Arial"/>
          <w:sz w:val="28"/>
          <w:szCs w:val="28"/>
        </w:rPr>
        <w:t xml:space="preserve"> </w:t>
      </w:r>
      <w:r w:rsidRPr="0092013C">
        <w:rPr>
          <w:rFonts w:cs="Arial"/>
          <w:sz w:val="28"/>
          <w:szCs w:val="28"/>
        </w:rPr>
        <w:t xml:space="preserve">Methodist Church in Ireland </w:t>
      </w:r>
      <w:r w:rsidR="00D92638" w:rsidRPr="00D92638">
        <w:rPr>
          <w:rFonts w:cs="Arial"/>
          <w:sz w:val="28"/>
          <w:szCs w:val="28"/>
        </w:rPr>
        <w:t xml:space="preserve">5,565 </w:t>
      </w:r>
      <w:r w:rsidRPr="0092013C">
        <w:rPr>
          <w:rFonts w:cs="Arial"/>
          <w:sz w:val="28"/>
          <w:szCs w:val="28"/>
        </w:rPr>
        <w:t>(</w:t>
      </w:r>
      <w:r w:rsidR="00D92638">
        <w:rPr>
          <w:rFonts w:cs="Arial"/>
          <w:sz w:val="28"/>
          <w:szCs w:val="28"/>
        </w:rPr>
        <w:t>3.73</w:t>
      </w:r>
      <w:r w:rsidRPr="0092013C">
        <w:rPr>
          <w:rFonts w:cs="Arial"/>
          <w:sz w:val="28"/>
          <w:szCs w:val="28"/>
        </w:rPr>
        <w:t xml:space="preserve">%); Other Christian (including Christian related) </w:t>
      </w:r>
      <w:r w:rsidR="00D92638" w:rsidRPr="00D92638">
        <w:rPr>
          <w:rFonts w:cs="Arial"/>
          <w:sz w:val="28"/>
          <w:szCs w:val="28"/>
        </w:rPr>
        <w:t xml:space="preserve">14,436 </w:t>
      </w:r>
      <w:r w:rsidRPr="0092013C">
        <w:rPr>
          <w:rFonts w:cs="Arial"/>
          <w:sz w:val="28"/>
          <w:szCs w:val="28"/>
        </w:rPr>
        <w:t>(</w:t>
      </w:r>
      <w:r w:rsidR="00D92638">
        <w:rPr>
          <w:rFonts w:cs="Arial"/>
          <w:sz w:val="28"/>
          <w:szCs w:val="28"/>
        </w:rPr>
        <w:t>9.86</w:t>
      </w:r>
      <w:r w:rsidRPr="0092013C">
        <w:rPr>
          <w:rFonts w:cs="Arial"/>
          <w:sz w:val="28"/>
          <w:szCs w:val="28"/>
        </w:rPr>
        <w:t xml:space="preserve">%); Other religions </w:t>
      </w:r>
      <w:r w:rsidR="00D92638" w:rsidRPr="00D92638">
        <w:rPr>
          <w:rFonts w:cs="Arial"/>
          <w:sz w:val="28"/>
          <w:szCs w:val="28"/>
        </w:rPr>
        <w:t xml:space="preserve">2,309 </w:t>
      </w:r>
      <w:r w:rsidRPr="0092013C">
        <w:rPr>
          <w:rFonts w:cs="Arial"/>
          <w:sz w:val="28"/>
          <w:szCs w:val="28"/>
        </w:rPr>
        <w:t>(</w:t>
      </w:r>
      <w:r w:rsidR="00D92638">
        <w:rPr>
          <w:rFonts w:cs="Arial"/>
          <w:sz w:val="28"/>
          <w:szCs w:val="28"/>
        </w:rPr>
        <w:t>1.55</w:t>
      </w:r>
      <w:r w:rsidRPr="0092013C">
        <w:rPr>
          <w:rFonts w:cs="Arial"/>
          <w:sz w:val="28"/>
          <w:szCs w:val="28"/>
        </w:rPr>
        <w:t xml:space="preserve">%); No religion </w:t>
      </w:r>
      <w:r w:rsidR="00D92638" w:rsidRPr="00D92638">
        <w:rPr>
          <w:rFonts w:cs="Arial"/>
          <w:sz w:val="28"/>
          <w:szCs w:val="28"/>
        </w:rPr>
        <w:t xml:space="preserve">35,623 </w:t>
      </w:r>
      <w:r w:rsidRPr="0092013C">
        <w:rPr>
          <w:rFonts w:cs="Arial"/>
          <w:sz w:val="28"/>
          <w:szCs w:val="28"/>
        </w:rPr>
        <w:t>(</w:t>
      </w:r>
      <w:r w:rsidR="00D92638">
        <w:rPr>
          <w:rFonts w:cs="Arial"/>
          <w:sz w:val="28"/>
          <w:szCs w:val="28"/>
        </w:rPr>
        <w:t>23.89</w:t>
      </w:r>
      <w:r w:rsidRPr="0092013C">
        <w:rPr>
          <w:rFonts w:cs="Arial"/>
          <w:sz w:val="28"/>
          <w:szCs w:val="28"/>
        </w:rPr>
        <w:t xml:space="preserve">%); Religion not stated </w:t>
      </w:r>
      <w:r w:rsidR="00D92638" w:rsidRPr="00D92638">
        <w:rPr>
          <w:rFonts w:cs="Arial"/>
          <w:sz w:val="28"/>
          <w:szCs w:val="28"/>
        </w:rPr>
        <w:t xml:space="preserve">2,139 </w:t>
      </w:r>
      <w:r w:rsidRPr="0092013C">
        <w:rPr>
          <w:rFonts w:cs="Arial"/>
          <w:sz w:val="28"/>
          <w:szCs w:val="28"/>
        </w:rPr>
        <w:t>(</w:t>
      </w:r>
      <w:r w:rsidR="00D92638">
        <w:rPr>
          <w:rFonts w:cs="Arial"/>
          <w:sz w:val="28"/>
          <w:szCs w:val="28"/>
        </w:rPr>
        <w:t>1.43</w:t>
      </w:r>
      <w:r w:rsidRPr="0092013C">
        <w:rPr>
          <w:rFonts w:cs="Arial"/>
          <w:sz w:val="28"/>
          <w:szCs w:val="28"/>
        </w:rPr>
        <w:t xml:space="preserve">%). Total in district council </w:t>
      </w:r>
      <w:r w:rsidR="00D92638" w:rsidRPr="00D92638">
        <w:rPr>
          <w:rFonts w:cs="Arial"/>
          <w:sz w:val="28"/>
          <w:szCs w:val="28"/>
        </w:rPr>
        <w:t xml:space="preserve">149,106 </w:t>
      </w:r>
    </w:p>
    <w:p w14:paraId="54CE5A8B" w14:textId="4EF30032" w:rsidR="0092013C" w:rsidRPr="0092013C" w:rsidRDefault="0092013C" w:rsidP="0092013C">
      <w:pPr>
        <w:rPr>
          <w:rFonts w:cs="Arial"/>
          <w:sz w:val="28"/>
          <w:szCs w:val="28"/>
        </w:rPr>
      </w:pPr>
    </w:p>
    <w:p w14:paraId="0FEEAEEF" w14:textId="155E8FBB" w:rsidR="0092013C" w:rsidRDefault="0092013C" w:rsidP="0092013C">
      <w:pPr>
        <w:rPr>
          <w:rFonts w:cs="Arial"/>
          <w:sz w:val="28"/>
          <w:szCs w:val="28"/>
        </w:rPr>
      </w:pPr>
      <w:r w:rsidRPr="0092013C">
        <w:rPr>
          <w:rFonts w:cs="Arial"/>
          <w:b/>
          <w:sz w:val="28"/>
          <w:szCs w:val="28"/>
        </w:rPr>
        <w:t>Mid and East Antrim</w:t>
      </w:r>
      <w:r w:rsidRPr="0092013C">
        <w:rPr>
          <w:rFonts w:cs="Arial"/>
          <w:sz w:val="28"/>
          <w:szCs w:val="28"/>
        </w:rPr>
        <w:t xml:space="preserve">; Catholic </w:t>
      </w:r>
      <w:r w:rsidR="00D90D99" w:rsidRPr="00D90D99">
        <w:rPr>
          <w:rFonts w:cs="Arial"/>
          <w:sz w:val="28"/>
          <w:szCs w:val="28"/>
        </w:rPr>
        <w:t xml:space="preserve">24,186 </w:t>
      </w:r>
      <w:r w:rsidRPr="0092013C">
        <w:rPr>
          <w:rFonts w:cs="Arial"/>
          <w:sz w:val="28"/>
          <w:szCs w:val="28"/>
        </w:rPr>
        <w:t>(</w:t>
      </w:r>
      <w:r w:rsidR="00D90D99">
        <w:rPr>
          <w:rFonts w:cs="Arial"/>
          <w:sz w:val="28"/>
          <w:szCs w:val="28"/>
        </w:rPr>
        <w:t>17.40</w:t>
      </w:r>
      <w:r w:rsidRPr="0092013C">
        <w:rPr>
          <w:rFonts w:cs="Arial"/>
          <w:sz w:val="28"/>
          <w:szCs w:val="28"/>
        </w:rPr>
        <w:t xml:space="preserve">%); Presbyterian Church in Ireland </w:t>
      </w:r>
      <w:r w:rsidR="00D90D99" w:rsidRPr="00D90D99">
        <w:rPr>
          <w:rFonts w:cs="Arial"/>
          <w:sz w:val="28"/>
          <w:szCs w:val="28"/>
        </w:rPr>
        <w:t xml:space="preserve">44,739 </w:t>
      </w:r>
      <w:r w:rsidRPr="0092013C">
        <w:rPr>
          <w:rFonts w:cs="Arial"/>
          <w:sz w:val="28"/>
          <w:szCs w:val="28"/>
        </w:rPr>
        <w:t>(</w:t>
      </w:r>
      <w:r w:rsidR="00D90D99">
        <w:rPr>
          <w:rFonts w:cs="Arial"/>
          <w:sz w:val="28"/>
          <w:szCs w:val="28"/>
        </w:rPr>
        <w:t>32.19</w:t>
      </w:r>
      <w:r w:rsidRPr="0092013C">
        <w:rPr>
          <w:rFonts w:cs="Arial"/>
          <w:sz w:val="28"/>
          <w:szCs w:val="28"/>
        </w:rPr>
        <w:t xml:space="preserve">%); Church of Ireland </w:t>
      </w:r>
      <w:r w:rsidR="00D90D99" w:rsidRPr="00D90D99">
        <w:rPr>
          <w:rFonts w:cs="Arial"/>
          <w:sz w:val="28"/>
          <w:szCs w:val="28"/>
        </w:rPr>
        <w:t xml:space="preserve">15,385 </w:t>
      </w:r>
      <w:r w:rsidRPr="0092013C">
        <w:rPr>
          <w:rFonts w:cs="Arial"/>
          <w:sz w:val="28"/>
          <w:szCs w:val="28"/>
        </w:rPr>
        <w:t>(</w:t>
      </w:r>
      <w:r w:rsidR="00D90D99">
        <w:rPr>
          <w:rFonts w:cs="Arial"/>
          <w:sz w:val="28"/>
          <w:szCs w:val="28"/>
        </w:rPr>
        <w:t>11.07</w:t>
      </w:r>
      <w:r w:rsidRPr="0092013C">
        <w:rPr>
          <w:rFonts w:cs="Arial"/>
          <w:sz w:val="28"/>
          <w:szCs w:val="28"/>
        </w:rPr>
        <w:t>%);</w:t>
      </w:r>
      <w:r w:rsidR="00D92638">
        <w:rPr>
          <w:rFonts w:cs="Arial"/>
          <w:sz w:val="28"/>
          <w:szCs w:val="28"/>
        </w:rPr>
        <w:t xml:space="preserve"> </w:t>
      </w:r>
      <w:r w:rsidRPr="0092013C">
        <w:rPr>
          <w:rFonts w:cs="Arial"/>
          <w:sz w:val="28"/>
          <w:szCs w:val="28"/>
        </w:rPr>
        <w:t xml:space="preserve">Methodist Church in Ireland </w:t>
      </w:r>
      <w:r w:rsidR="00D90D99" w:rsidRPr="00D90D99">
        <w:rPr>
          <w:rFonts w:cs="Arial"/>
          <w:sz w:val="28"/>
          <w:szCs w:val="28"/>
        </w:rPr>
        <w:t xml:space="preserve">4,795 </w:t>
      </w:r>
      <w:r w:rsidRPr="0092013C">
        <w:rPr>
          <w:rFonts w:cs="Arial"/>
          <w:sz w:val="28"/>
          <w:szCs w:val="28"/>
        </w:rPr>
        <w:t>(</w:t>
      </w:r>
      <w:r w:rsidR="00D90D99">
        <w:rPr>
          <w:rFonts w:cs="Arial"/>
          <w:sz w:val="28"/>
          <w:szCs w:val="28"/>
        </w:rPr>
        <w:t>3.45</w:t>
      </w:r>
      <w:r w:rsidRPr="0092013C">
        <w:rPr>
          <w:rFonts w:cs="Arial"/>
          <w:sz w:val="28"/>
          <w:szCs w:val="28"/>
        </w:rPr>
        <w:t xml:space="preserve">%); Other Christian (including Christian related) </w:t>
      </w:r>
      <w:r w:rsidR="00D90D99" w:rsidRPr="00D90D99">
        <w:rPr>
          <w:rFonts w:cs="Arial"/>
          <w:sz w:val="28"/>
          <w:szCs w:val="28"/>
        </w:rPr>
        <w:t xml:space="preserve">15,494 </w:t>
      </w:r>
      <w:r w:rsidRPr="0092013C">
        <w:rPr>
          <w:rFonts w:cs="Arial"/>
          <w:sz w:val="28"/>
          <w:szCs w:val="28"/>
        </w:rPr>
        <w:t>(</w:t>
      </w:r>
      <w:r w:rsidR="00D90D99">
        <w:rPr>
          <w:rFonts w:cs="Arial"/>
          <w:sz w:val="28"/>
          <w:szCs w:val="28"/>
        </w:rPr>
        <w:t>11.15</w:t>
      </w:r>
      <w:r w:rsidRPr="0092013C">
        <w:rPr>
          <w:rFonts w:cs="Arial"/>
          <w:sz w:val="28"/>
          <w:szCs w:val="28"/>
        </w:rPr>
        <w:t xml:space="preserve">%); Other religions </w:t>
      </w:r>
      <w:r w:rsidR="00D90D99" w:rsidRPr="00D90D99">
        <w:rPr>
          <w:rFonts w:cs="Arial"/>
          <w:sz w:val="28"/>
          <w:szCs w:val="28"/>
        </w:rPr>
        <w:t xml:space="preserve">1,191 </w:t>
      </w:r>
      <w:r w:rsidRPr="0092013C">
        <w:rPr>
          <w:rFonts w:cs="Arial"/>
          <w:sz w:val="28"/>
          <w:szCs w:val="28"/>
        </w:rPr>
        <w:t>(</w:t>
      </w:r>
      <w:r w:rsidR="00D90D99">
        <w:rPr>
          <w:rFonts w:cs="Arial"/>
          <w:sz w:val="28"/>
          <w:szCs w:val="28"/>
        </w:rPr>
        <w:t>0.86</w:t>
      </w:r>
      <w:r w:rsidRPr="0092013C">
        <w:rPr>
          <w:rFonts w:cs="Arial"/>
          <w:sz w:val="28"/>
          <w:szCs w:val="28"/>
        </w:rPr>
        <w:t xml:space="preserve">%); No religion </w:t>
      </w:r>
      <w:r w:rsidR="00D90D99" w:rsidRPr="00D90D99">
        <w:rPr>
          <w:rFonts w:cs="Arial"/>
          <w:sz w:val="28"/>
          <w:szCs w:val="28"/>
        </w:rPr>
        <w:t xml:space="preserve">30,502 </w:t>
      </w:r>
      <w:r w:rsidRPr="0092013C">
        <w:rPr>
          <w:rFonts w:cs="Arial"/>
          <w:sz w:val="28"/>
          <w:szCs w:val="28"/>
        </w:rPr>
        <w:t>(</w:t>
      </w:r>
      <w:r w:rsidR="00D90D99">
        <w:rPr>
          <w:rFonts w:cs="Arial"/>
          <w:sz w:val="28"/>
          <w:szCs w:val="28"/>
        </w:rPr>
        <w:t>21.94</w:t>
      </w:r>
      <w:r w:rsidRPr="0092013C">
        <w:rPr>
          <w:rFonts w:cs="Arial"/>
          <w:sz w:val="28"/>
          <w:szCs w:val="28"/>
        </w:rPr>
        <w:t xml:space="preserve">%); Religion not stated </w:t>
      </w:r>
      <w:r w:rsidR="00D90D99" w:rsidRPr="00D90D99">
        <w:rPr>
          <w:rFonts w:cs="Arial"/>
          <w:sz w:val="28"/>
          <w:szCs w:val="28"/>
        </w:rPr>
        <w:t xml:space="preserve">2,702 </w:t>
      </w:r>
      <w:r w:rsidRPr="0092013C">
        <w:rPr>
          <w:rFonts w:cs="Arial"/>
          <w:sz w:val="28"/>
          <w:szCs w:val="28"/>
        </w:rPr>
        <w:t>(</w:t>
      </w:r>
      <w:r w:rsidR="00D90D99">
        <w:rPr>
          <w:rFonts w:cs="Arial"/>
          <w:sz w:val="28"/>
          <w:szCs w:val="28"/>
        </w:rPr>
        <w:t>1.94</w:t>
      </w:r>
      <w:r w:rsidRPr="0092013C">
        <w:rPr>
          <w:rFonts w:cs="Arial"/>
          <w:sz w:val="28"/>
          <w:szCs w:val="28"/>
        </w:rPr>
        <w:t xml:space="preserve">%). Total in district council </w:t>
      </w:r>
      <w:r w:rsidR="00D92638">
        <w:rPr>
          <w:rFonts w:cs="Arial"/>
          <w:sz w:val="28"/>
          <w:szCs w:val="28"/>
        </w:rPr>
        <w:t xml:space="preserve">138,994 </w:t>
      </w:r>
    </w:p>
    <w:p w14:paraId="68FAFF95" w14:textId="1E74868C" w:rsidR="0092013C" w:rsidRPr="0092013C" w:rsidRDefault="0092013C" w:rsidP="0092013C">
      <w:pPr>
        <w:rPr>
          <w:rFonts w:cs="Arial"/>
          <w:sz w:val="28"/>
          <w:szCs w:val="28"/>
        </w:rPr>
      </w:pPr>
    </w:p>
    <w:p w14:paraId="7A53552F" w14:textId="09DA4390" w:rsidR="0092013C" w:rsidRDefault="0092013C" w:rsidP="0092013C">
      <w:pPr>
        <w:rPr>
          <w:rFonts w:cs="Arial"/>
          <w:sz w:val="28"/>
          <w:szCs w:val="28"/>
        </w:rPr>
      </w:pPr>
      <w:r w:rsidRPr="0092013C">
        <w:rPr>
          <w:rFonts w:cs="Arial"/>
          <w:b/>
          <w:sz w:val="28"/>
          <w:szCs w:val="28"/>
        </w:rPr>
        <w:t>Mid Ulster</w:t>
      </w:r>
      <w:r w:rsidRPr="0092013C">
        <w:rPr>
          <w:rFonts w:cs="Arial"/>
          <w:sz w:val="28"/>
          <w:szCs w:val="28"/>
        </w:rPr>
        <w:t xml:space="preserve">; Catholic </w:t>
      </w:r>
      <w:r w:rsidR="00D90D99" w:rsidRPr="00D90D99">
        <w:rPr>
          <w:rFonts w:cs="Arial"/>
          <w:sz w:val="28"/>
          <w:szCs w:val="28"/>
        </w:rPr>
        <w:t xml:space="preserve">93,703 </w:t>
      </w:r>
      <w:r w:rsidRPr="0092013C">
        <w:rPr>
          <w:rFonts w:cs="Arial"/>
          <w:sz w:val="28"/>
          <w:szCs w:val="28"/>
        </w:rPr>
        <w:t>(</w:t>
      </w:r>
      <w:r w:rsidR="00D90D99">
        <w:rPr>
          <w:rFonts w:cs="Arial"/>
          <w:sz w:val="28"/>
          <w:szCs w:val="28"/>
        </w:rPr>
        <w:t>62.35</w:t>
      </w:r>
      <w:r w:rsidRPr="0092013C">
        <w:rPr>
          <w:rFonts w:cs="Arial"/>
          <w:sz w:val="28"/>
          <w:szCs w:val="28"/>
        </w:rPr>
        <w:t xml:space="preserve">%); Presbyterian Church in Ireland </w:t>
      </w:r>
      <w:r w:rsidR="00D90D99" w:rsidRPr="00D90D99">
        <w:rPr>
          <w:rFonts w:cs="Arial"/>
          <w:sz w:val="28"/>
          <w:szCs w:val="28"/>
        </w:rPr>
        <w:t xml:space="preserve">15,358 </w:t>
      </w:r>
      <w:r w:rsidRPr="0092013C">
        <w:rPr>
          <w:rFonts w:cs="Arial"/>
          <w:sz w:val="28"/>
          <w:szCs w:val="28"/>
        </w:rPr>
        <w:t>(</w:t>
      </w:r>
      <w:r w:rsidR="00D90D99">
        <w:rPr>
          <w:rFonts w:cs="Arial"/>
          <w:sz w:val="28"/>
          <w:szCs w:val="28"/>
        </w:rPr>
        <w:t>10.22</w:t>
      </w:r>
      <w:r w:rsidRPr="0092013C">
        <w:rPr>
          <w:rFonts w:cs="Arial"/>
          <w:sz w:val="28"/>
          <w:szCs w:val="28"/>
        </w:rPr>
        <w:t xml:space="preserve">%); Church of Ireland </w:t>
      </w:r>
      <w:r w:rsidR="00D90D99" w:rsidRPr="00D90D99">
        <w:rPr>
          <w:rFonts w:cs="Arial"/>
          <w:sz w:val="28"/>
          <w:szCs w:val="28"/>
        </w:rPr>
        <w:t xml:space="preserve">17,099 </w:t>
      </w:r>
      <w:r w:rsidRPr="0092013C">
        <w:rPr>
          <w:rFonts w:cs="Arial"/>
          <w:sz w:val="28"/>
          <w:szCs w:val="28"/>
        </w:rPr>
        <w:t>(</w:t>
      </w:r>
      <w:r w:rsidR="00D90D99">
        <w:rPr>
          <w:rFonts w:cs="Arial"/>
          <w:sz w:val="28"/>
          <w:szCs w:val="28"/>
        </w:rPr>
        <w:t>11.38</w:t>
      </w:r>
      <w:r w:rsidRPr="0092013C">
        <w:rPr>
          <w:rFonts w:cs="Arial"/>
          <w:sz w:val="28"/>
          <w:szCs w:val="28"/>
        </w:rPr>
        <w:t>%);</w:t>
      </w:r>
      <w:r w:rsidR="00D92638">
        <w:rPr>
          <w:rFonts w:cs="Arial"/>
          <w:sz w:val="28"/>
          <w:szCs w:val="28"/>
        </w:rPr>
        <w:t xml:space="preserve"> </w:t>
      </w:r>
      <w:r w:rsidRPr="0092013C">
        <w:rPr>
          <w:rFonts w:cs="Arial"/>
          <w:sz w:val="28"/>
          <w:szCs w:val="28"/>
        </w:rPr>
        <w:t xml:space="preserve">Methodist Church in Ireland </w:t>
      </w:r>
      <w:r w:rsidR="00D90D99" w:rsidRPr="00D90D99">
        <w:rPr>
          <w:rFonts w:cs="Arial"/>
          <w:sz w:val="28"/>
          <w:szCs w:val="28"/>
        </w:rPr>
        <w:t xml:space="preserve">1,257 </w:t>
      </w:r>
      <w:r w:rsidRPr="0092013C">
        <w:rPr>
          <w:rFonts w:cs="Arial"/>
          <w:sz w:val="28"/>
          <w:szCs w:val="28"/>
        </w:rPr>
        <w:t>(</w:t>
      </w:r>
      <w:r w:rsidR="00D90D99">
        <w:rPr>
          <w:rFonts w:cs="Arial"/>
          <w:sz w:val="28"/>
          <w:szCs w:val="28"/>
        </w:rPr>
        <w:t>0.84</w:t>
      </w:r>
      <w:r w:rsidRPr="0092013C">
        <w:rPr>
          <w:rFonts w:cs="Arial"/>
          <w:sz w:val="28"/>
          <w:szCs w:val="28"/>
        </w:rPr>
        <w:t xml:space="preserve">%); Other Christian (including Christian related) </w:t>
      </w:r>
      <w:r w:rsidR="00D90D99" w:rsidRPr="00D90D99">
        <w:rPr>
          <w:rFonts w:cs="Arial"/>
          <w:sz w:val="28"/>
          <w:szCs w:val="28"/>
        </w:rPr>
        <w:t xml:space="preserve">8,090 </w:t>
      </w:r>
      <w:r w:rsidRPr="0092013C">
        <w:rPr>
          <w:rFonts w:cs="Arial"/>
          <w:sz w:val="28"/>
          <w:szCs w:val="28"/>
        </w:rPr>
        <w:t>(</w:t>
      </w:r>
      <w:r w:rsidR="00D90D99">
        <w:rPr>
          <w:rFonts w:cs="Arial"/>
          <w:sz w:val="28"/>
          <w:szCs w:val="28"/>
        </w:rPr>
        <w:t>5.38</w:t>
      </w:r>
      <w:r w:rsidRPr="0092013C">
        <w:rPr>
          <w:rFonts w:cs="Arial"/>
          <w:sz w:val="28"/>
          <w:szCs w:val="28"/>
        </w:rPr>
        <w:t xml:space="preserve">%); Other religions </w:t>
      </w:r>
      <w:r w:rsidR="00D90D99" w:rsidRPr="00D90D99">
        <w:rPr>
          <w:rFonts w:cs="Arial"/>
          <w:sz w:val="28"/>
          <w:szCs w:val="28"/>
        </w:rPr>
        <w:t xml:space="preserve">922 </w:t>
      </w:r>
      <w:r w:rsidRPr="0092013C">
        <w:rPr>
          <w:rFonts w:cs="Arial"/>
          <w:sz w:val="28"/>
          <w:szCs w:val="28"/>
        </w:rPr>
        <w:t>(</w:t>
      </w:r>
      <w:r w:rsidR="00D90D99">
        <w:rPr>
          <w:rFonts w:cs="Arial"/>
          <w:sz w:val="28"/>
          <w:szCs w:val="28"/>
        </w:rPr>
        <w:t>0.61</w:t>
      </w:r>
      <w:r w:rsidRPr="0092013C">
        <w:rPr>
          <w:rFonts w:cs="Arial"/>
          <w:sz w:val="28"/>
          <w:szCs w:val="28"/>
        </w:rPr>
        <w:t xml:space="preserve">%); No religion </w:t>
      </w:r>
      <w:r w:rsidR="00D90D99" w:rsidRPr="00D90D99">
        <w:rPr>
          <w:rFonts w:cs="Arial"/>
          <w:sz w:val="28"/>
          <w:szCs w:val="28"/>
        </w:rPr>
        <w:t xml:space="preserve">11,904 </w:t>
      </w:r>
      <w:r w:rsidRPr="0092013C">
        <w:rPr>
          <w:rFonts w:cs="Arial"/>
          <w:sz w:val="28"/>
          <w:szCs w:val="28"/>
        </w:rPr>
        <w:t>(</w:t>
      </w:r>
      <w:r w:rsidR="00D90D99">
        <w:rPr>
          <w:rFonts w:cs="Arial"/>
          <w:sz w:val="28"/>
          <w:szCs w:val="28"/>
        </w:rPr>
        <w:t>7.92</w:t>
      </w:r>
      <w:r w:rsidRPr="0092013C">
        <w:rPr>
          <w:rFonts w:cs="Arial"/>
          <w:sz w:val="28"/>
          <w:szCs w:val="28"/>
        </w:rPr>
        <w:t xml:space="preserve">%); Religion not stated </w:t>
      </w:r>
      <w:r w:rsidR="00D90D99" w:rsidRPr="00D90D99">
        <w:rPr>
          <w:rFonts w:cs="Arial"/>
          <w:sz w:val="28"/>
          <w:szCs w:val="28"/>
        </w:rPr>
        <w:t xml:space="preserve">1,960 </w:t>
      </w:r>
      <w:r w:rsidRPr="0092013C">
        <w:rPr>
          <w:rFonts w:cs="Arial"/>
          <w:sz w:val="28"/>
          <w:szCs w:val="28"/>
        </w:rPr>
        <w:t>(</w:t>
      </w:r>
      <w:r w:rsidR="00D90D99">
        <w:rPr>
          <w:rFonts w:cs="Arial"/>
          <w:sz w:val="28"/>
          <w:szCs w:val="28"/>
        </w:rPr>
        <w:t>1.30</w:t>
      </w:r>
      <w:r w:rsidRPr="0092013C">
        <w:rPr>
          <w:rFonts w:cs="Arial"/>
          <w:sz w:val="28"/>
          <w:szCs w:val="28"/>
        </w:rPr>
        <w:t xml:space="preserve">%). Total in district council </w:t>
      </w:r>
      <w:r w:rsidR="00D90D99" w:rsidRPr="00D90D99">
        <w:rPr>
          <w:rFonts w:cs="Arial"/>
          <w:sz w:val="28"/>
          <w:szCs w:val="28"/>
        </w:rPr>
        <w:t xml:space="preserve">150,293 </w:t>
      </w:r>
    </w:p>
    <w:p w14:paraId="58ACD7D2" w14:textId="1FDB8304" w:rsidR="00D90D99" w:rsidRPr="0092013C" w:rsidRDefault="00D90D99" w:rsidP="0092013C">
      <w:pPr>
        <w:rPr>
          <w:rFonts w:cs="Arial"/>
          <w:sz w:val="28"/>
          <w:szCs w:val="28"/>
        </w:rPr>
      </w:pPr>
    </w:p>
    <w:p w14:paraId="3A46CC7B" w14:textId="4E7F6F36" w:rsidR="0092013C" w:rsidRDefault="0092013C" w:rsidP="0092013C">
      <w:pPr>
        <w:rPr>
          <w:rFonts w:cs="Arial"/>
          <w:sz w:val="28"/>
          <w:szCs w:val="28"/>
        </w:rPr>
      </w:pPr>
      <w:r w:rsidRPr="0092013C">
        <w:rPr>
          <w:rFonts w:cs="Arial"/>
          <w:b/>
          <w:sz w:val="28"/>
          <w:szCs w:val="28"/>
        </w:rPr>
        <w:t>Newry, Mourne and Down</w:t>
      </w:r>
      <w:r w:rsidRPr="0092013C">
        <w:rPr>
          <w:rFonts w:cs="Arial"/>
          <w:sz w:val="28"/>
          <w:szCs w:val="28"/>
        </w:rPr>
        <w:t xml:space="preserve">; Catholic </w:t>
      </w:r>
      <w:r w:rsidR="00BE08D6" w:rsidRPr="00BE08D6">
        <w:rPr>
          <w:rFonts w:cs="Arial"/>
          <w:sz w:val="28"/>
          <w:szCs w:val="28"/>
        </w:rPr>
        <w:t xml:space="preserve">124,153 </w:t>
      </w:r>
      <w:r w:rsidRPr="0092013C">
        <w:rPr>
          <w:rFonts w:cs="Arial"/>
          <w:sz w:val="28"/>
          <w:szCs w:val="28"/>
        </w:rPr>
        <w:t>(</w:t>
      </w:r>
      <w:r w:rsidR="00BE08D6">
        <w:rPr>
          <w:rFonts w:cs="Arial"/>
          <w:sz w:val="28"/>
          <w:szCs w:val="28"/>
        </w:rPr>
        <w:t>68.19</w:t>
      </w:r>
      <w:r w:rsidRPr="0092013C">
        <w:rPr>
          <w:rFonts w:cs="Arial"/>
          <w:sz w:val="28"/>
          <w:szCs w:val="28"/>
        </w:rPr>
        <w:t xml:space="preserve">%); Presbyterian Church in Ireland </w:t>
      </w:r>
      <w:r w:rsidR="00BE08D6" w:rsidRPr="00BE08D6">
        <w:rPr>
          <w:rFonts w:cs="Arial"/>
          <w:sz w:val="28"/>
          <w:szCs w:val="28"/>
        </w:rPr>
        <w:t xml:space="preserve">17,159 </w:t>
      </w:r>
      <w:r w:rsidRPr="0092013C">
        <w:rPr>
          <w:rFonts w:cs="Arial"/>
          <w:sz w:val="28"/>
          <w:szCs w:val="28"/>
        </w:rPr>
        <w:t>(</w:t>
      </w:r>
      <w:r w:rsidR="00BE08D6">
        <w:rPr>
          <w:rFonts w:cs="Arial"/>
          <w:sz w:val="28"/>
          <w:szCs w:val="28"/>
        </w:rPr>
        <w:t>9.42</w:t>
      </w:r>
      <w:r w:rsidRPr="0092013C">
        <w:rPr>
          <w:rFonts w:cs="Arial"/>
          <w:sz w:val="28"/>
          <w:szCs w:val="28"/>
        </w:rPr>
        <w:t xml:space="preserve">%); Church of Ireland </w:t>
      </w:r>
      <w:r w:rsidR="00BE08D6" w:rsidRPr="00BE08D6">
        <w:rPr>
          <w:rFonts w:cs="Arial"/>
          <w:sz w:val="28"/>
          <w:szCs w:val="28"/>
        </w:rPr>
        <w:t xml:space="preserve">9,384 </w:t>
      </w:r>
      <w:r w:rsidRPr="0092013C">
        <w:rPr>
          <w:rFonts w:cs="Arial"/>
          <w:sz w:val="28"/>
          <w:szCs w:val="28"/>
        </w:rPr>
        <w:t>(</w:t>
      </w:r>
      <w:r w:rsidR="00BE08D6">
        <w:rPr>
          <w:rFonts w:cs="Arial"/>
          <w:sz w:val="28"/>
          <w:szCs w:val="28"/>
        </w:rPr>
        <w:t>5.15</w:t>
      </w:r>
      <w:r w:rsidRPr="0092013C">
        <w:rPr>
          <w:rFonts w:cs="Arial"/>
          <w:sz w:val="28"/>
          <w:szCs w:val="28"/>
        </w:rPr>
        <w:t>%);</w:t>
      </w:r>
      <w:r w:rsidR="00D92638">
        <w:rPr>
          <w:rFonts w:cs="Arial"/>
          <w:sz w:val="28"/>
          <w:szCs w:val="28"/>
        </w:rPr>
        <w:t xml:space="preserve"> </w:t>
      </w:r>
      <w:r w:rsidRPr="0092013C">
        <w:rPr>
          <w:rFonts w:cs="Arial"/>
          <w:sz w:val="28"/>
          <w:szCs w:val="28"/>
        </w:rPr>
        <w:t xml:space="preserve">Methodist Church in Ireland </w:t>
      </w:r>
      <w:r w:rsidR="00BE08D6" w:rsidRPr="00BE08D6">
        <w:rPr>
          <w:rFonts w:cs="Arial"/>
          <w:sz w:val="28"/>
          <w:szCs w:val="28"/>
        </w:rPr>
        <w:t xml:space="preserve">874 </w:t>
      </w:r>
      <w:r w:rsidRPr="0092013C">
        <w:rPr>
          <w:rFonts w:cs="Arial"/>
          <w:sz w:val="28"/>
          <w:szCs w:val="28"/>
        </w:rPr>
        <w:t>(</w:t>
      </w:r>
      <w:r w:rsidR="00BE08D6">
        <w:rPr>
          <w:rFonts w:cs="Arial"/>
          <w:sz w:val="28"/>
          <w:szCs w:val="28"/>
        </w:rPr>
        <w:t>0.48</w:t>
      </w:r>
      <w:r w:rsidRPr="0092013C">
        <w:rPr>
          <w:rFonts w:cs="Arial"/>
          <w:sz w:val="28"/>
          <w:szCs w:val="28"/>
        </w:rPr>
        <w:t xml:space="preserve">%); Other Christian (including Christian related) </w:t>
      </w:r>
      <w:r w:rsidR="00BE08D6" w:rsidRPr="00BE08D6">
        <w:rPr>
          <w:rFonts w:cs="Arial"/>
          <w:sz w:val="28"/>
          <w:szCs w:val="28"/>
        </w:rPr>
        <w:t xml:space="preserve">7,244 </w:t>
      </w:r>
      <w:r w:rsidRPr="0092013C">
        <w:rPr>
          <w:rFonts w:cs="Arial"/>
          <w:sz w:val="28"/>
          <w:szCs w:val="28"/>
        </w:rPr>
        <w:t>(</w:t>
      </w:r>
      <w:r w:rsidR="00BE08D6">
        <w:rPr>
          <w:rFonts w:cs="Arial"/>
          <w:sz w:val="28"/>
          <w:szCs w:val="28"/>
        </w:rPr>
        <w:t>3.98</w:t>
      </w:r>
      <w:r w:rsidRPr="0092013C">
        <w:rPr>
          <w:rFonts w:cs="Arial"/>
          <w:sz w:val="28"/>
          <w:szCs w:val="28"/>
        </w:rPr>
        <w:t xml:space="preserve">%); Other religions </w:t>
      </w:r>
      <w:r w:rsidR="00BE08D6" w:rsidRPr="00BE08D6">
        <w:rPr>
          <w:rFonts w:cs="Arial"/>
          <w:sz w:val="28"/>
          <w:szCs w:val="28"/>
        </w:rPr>
        <w:t xml:space="preserve">1,207 </w:t>
      </w:r>
      <w:r w:rsidRPr="0092013C">
        <w:rPr>
          <w:rFonts w:cs="Arial"/>
          <w:sz w:val="28"/>
          <w:szCs w:val="28"/>
        </w:rPr>
        <w:t>(</w:t>
      </w:r>
      <w:r w:rsidR="00BE08D6">
        <w:rPr>
          <w:rFonts w:cs="Arial"/>
          <w:sz w:val="28"/>
          <w:szCs w:val="28"/>
        </w:rPr>
        <w:t>0.66</w:t>
      </w:r>
      <w:r w:rsidRPr="0092013C">
        <w:rPr>
          <w:rFonts w:cs="Arial"/>
          <w:sz w:val="28"/>
          <w:szCs w:val="28"/>
        </w:rPr>
        <w:t xml:space="preserve">%); No religion </w:t>
      </w:r>
      <w:r w:rsidR="00BE08D6" w:rsidRPr="00BE08D6">
        <w:rPr>
          <w:rFonts w:cs="Arial"/>
          <w:sz w:val="28"/>
          <w:szCs w:val="28"/>
        </w:rPr>
        <w:t xml:space="preserve">19,648 </w:t>
      </w:r>
      <w:r w:rsidRPr="0092013C">
        <w:rPr>
          <w:rFonts w:cs="Arial"/>
          <w:sz w:val="28"/>
          <w:szCs w:val="28"/>
        </w:rPr>
        <w:t>(</w:t>
      </w:r>
      <w:r w:rsidR="00BE08D6">
        <w:rPr>
          <w:rFonts w:cs="Arial"/>
          <w:sz w:val="28"/>
          <w:szCs w:val="28"/>
        </w:rPr>
        <w:t>10.79</w:t>
      </w:r>
      <w:r w:rsidRPr="0092013C">
        <w:rPr>
          <w:rFonts w:cs="Arial"/>
          <w:sz w:val="28"/>
          <w:szCs w:val="28"/>
        </w:rPr>
        <w:t xml:space="preserve">%); Religion not stated </w:t>
      </w:r>
      <w:r w:rsidR="00BE08D6" w:rsidRPr="00BE08D6">
        <w:rPr>
          <w:rFonts w:cs="Arial"/>
          <w:sz w:val="28"/>
          <w:szCs w:val="28"/>
        </w:rPr>
        <w:t xml:space="preserve">2,405 </w:t>
      </w:r>
      <w:r w:rsidRPr="0092013C">
        <w:rPr>
          <w:rFonts w:cs="Arial"/>
          <w:sz w:val="28"/>
          <w:szCs w:val="28"/>
        </w:rPr>
        <w:t>(</w:t>
      </w:r>
      <w:r w:rsidR="00BE08D6">
        <w:rPr>
          <w:rFonts w:cs="Arial"/>
          <w:sz w:val="28"/>
          <w:szCs w:val="28"/>
        </w:rPr>
        <w:t>1.31</w:t>
      </w:r>
      <w:r w:rsidRPr="0092013C">
        <w:rPr>
          <w:rFonts w:cs="Arial"/>
          <w:sz w:val="28"/>
          <w:szCs w:val="28"/>
        </w:rPr>
        <w:t xml:space="preserve">%). Total in district council </w:t>
      </w:r>
      <w:r w:rsidR="00BE08D6" w:rsidRPr="00BE08D6">
        <w:rPr>
          <w:rFonts w:cs="Arial"/>
          <w:sz w:val="28"/>
          <w:szCs w:val="28"/>
        </w:rPr>
        <w:t xml:space="preserve">182,074 </w:t>
      </w:r>
    </w:p>
    <w:p w14:paraId="3B12B3F7" w14:textId="578EE864" w:rsidR="00BE08D6" w:rsidRDefault="00BE08D6" w:rsidP="0092013C">
      <w:pPr>
        <w:rPr>
          <w:rFonts w:cs="Arial"/>
          <w:sz w:val="28"/>
          <w:szCs w:val="28"/>
        </w:rPr>
      </w:pPr>
    </w:p>
    <w:p w14:paraId="547FD8EE" w14:textId="0FFF4179" w:rsidR="0092013C" w:rsidRDefault="0092013C" w:rsidP="0092013C">
      <w:pPr>
        <w:rPr>
          <w:rFonts w:cs="Arial"/>
          <w:sz w:val="28"/>
          <w:szCs w:val="28"/>
        </w:rPr>
      </w:pPr>
      <w:r w:rsidRPr="0092013C">
        <w:rPr>
          <w:rFonts w:cs="Arial"/>
          <w:b/>
          <w:sz w:val="28"/>
          <w:szCs w:val="28"/>
        </w:rPr>
        <w:t>Ards and North Down</w:t>
      </w:r>
      <w:r w:rsidRPr="0092013C">
        <w:rPr>
          <w:rFonts w:cs="Arial"/>
          <w:sz w:val="28"/>
          <w:szCs w:val="28"/>
        </w:rPr>
        <w:t xml:space="preserve">; Catholic </w:t>
      </w:r>
      <w:r w:rsidR="00BE08D6" w:rsidRPr="00BE08D6">
        <w:rPr>
          <w:rFonts w:cs="Arial"/>
          <w:sz w:val="28"/>
          <w:szCs w:val="28"/>
        </w:rPr>
        <w:t xml:space="preserve">18,428 </w:t>
      </w:r>
      <w:r w:rsidRPr="0092013C">
        <w:rPr>
          <w:rFonts w:cs="Arial"/>
          <w:sz w:val="28"/>
          <w:szCs w:val="28"/>
        </w:rPr>
        <w:t>(</w:t>
      </w:r>
      <w:r w:rsidR="00BE08D6">
        <w:rPr>
          <w:rFonts w:cs="Arial"/>
          <w:sz w:val="28"/>
          <w:szCs w:val="28"/>
        </w:rPr>
        <w:t>11.26</w:t>
      </w:r>
      <w:r w:rsidRPr="0092013C">
        <w:rPr>
          <w:rFonts w:cs="Arial"/>
          <w:sz w:val="28"/>
          <w:szCs w:val="28"/>
        </w:rPr>
        <w:t xml:space="preserve">%); Presbyterian Church in Ireland </w:t>
      </w:r>
      <w:r w:rsidR="00BE08D6" w:rsidRPr="00BE08D6">
        <w:rPr>
          <w:rFonts w:cs="Arial"/>
          <w:sz w:val="28"/>
          <w:szCs w:val="28"/>
        </w:rPr>
        <w:t xml:space="preserve">46,713 </w:t>
      </w:r>
      <w:r w:rsidRPr="0092013C">
        <w:rPr>
          <w:rFonts w:cs="Arial"/>
          <w:sz w:val="28"/>
          <w:szCs w:val="28"/>
        </w:rPr>
        <w:t>(</w:t>
      </w:r>
      <w:r w:rsidR="00BE08D6">
        <w:rPr>
          <w:rFonts w:cs="Arial"/>
          <w:sz w:val="28"/>
          <w:szCs w:val="28"/>
        </w:rPr>
        <w:t>28.54</w:t>
      </w:r>
      <w:r w:rsidRPr="0092013C">
        <w:rPr>
          <w:rFonts w:cs="Arial"/>
          <w:sz w:val="28"/>
          <w:szCs w:val="28"/>
        </w:rPr>
        <w:t xml:space="preserve">%); Church of Ireland </w:t>
      </w:r>
      <w:r w:rsidR="00BE08D6" w:rsidRPr="00BE08D6">
        <w:rPr>
          <w:rFonts w:cs="Arial"/>
          <w:sz w:val="28"/>
          <w:szCs w:val="28"/>
        </w:rPr>
        <w:t xml:space="preserve">22,312 </w:t>
      </w:r>
      <w:r w:rsidRPr="0092013C">
        <w:rPr>
          <w:rFonts w:cs="Arial"/>
          <w:sz w:val="28"/>
          <w:szCs w:val="28"/>
        </w:rPr>
        <w:t>(</w:t>
      </w:r>
      <w:r w:rsidR="00BE08D6">
        <w:rPr>
          <w:rFonts w:cs="Arial"/>
          <w:sz w:val="28"/>
          <w:szCs w:val="28"/>
        </w:rPr>
        <w:t>13.63</w:t>
      </w:r>
      <w:r w:rsidRPr="0092013C">
        <w:rPr>
          <w:rFonts w:cs="Arial"/>
          <w:sz w:val="28"/>
          <w:szCs w:val="28"/>
        </w:rPr>
        <w:t>%);</w:t>
      </w:r>
      <w:r w:rsidR="00D92638">
        <w:rPr>
          <w:rFonts w:cs="Arial"/>
          <w:sz w:val="28"/>
          <w:szCs w:val="28"/>
        </w:rPr>
        <w:t xml:space="preserve"> </w:t>
      </w:r>
      <w:r w:rsidRPr="0092013C">
        <w:rPr>
          <w:rFonts w:cs="Arial"/>
          <w:sz w:val="28"/>
          <w:szCs w:val="28"/>
        </w:rPr>
        <w:t xml:space="preserve">Methodist Church in Ireland </w:t>
      </w:r>
      <w:r w:rsidR="00BE08D6" w:rsidRPr="00BE08D6">
        <w:rPr>
          <w:rFonts w:cs="Arial"/>
          <w:sz w:val="28"/>
          <w:szCs w:val="28"/>
        </w:rPr>
        <w:t xml:space="preserve">5,981 </w:t>
      </w:r>
      <w:r w:rsidRPr="0092013C">
        <w:rPr>
          <w:rFonts w:cs="Arial"/>
          <w:sz w:val="28"/>
          <w:szCs w:val="28"/>
        </w:rPr>
        <w:t>(</w:t>
      </w:r>
      <w:r w:rsidR="00BE08D6">
        <w:rPr>
          <w:rFonts w:cs="Arial"/>
          <w:sz w:val="28"/>
          <w:szCs w:val="28"/>
        </w:rPr>
        <w:t>3.65</w:t>
      </w:r>
      <w:r w:rsidRPr="0092013C">
        <w:rPr>
          <w:rFonts w:cs="Arial"/>
          <w:sz w:val="28"/>
          <w:szCs w:val="28"/>
        </w:rPr>
        <w:t xml:space="preserve">%); Other Christian (including Christian related) </w:t>
      </w:r>
      <w:r w:rsidR="00BE08D6" w:rsidRPr="00BE08D6">
        <w:rPr>
          <w:rFonts w:cs="Arial"/>
          <w:sz w:val="28"/>
          <w:szCs w:val="28"/>
        </w:rPr>
        <w:t xml:space="preserve">15,790 </w:t>
      </w:r>
      <w:r w:rsidRPr="0092013C">
        <w:rPr>
          <w:rFonts w:cs="Arial"/>
          <w:sz w:val="28"/>
          <w:szCs w:val="28"/>
        </w:rPr>
        <w:t>(</w:t>
      </w:r>
      <w:r w:rsidR="00BE08D6">
        <w:rPr>
          <w:rFonts w:cs="Arial"/>
          <w:sz w:val="28"/>
          <w:szCs w:val="28"/>
        </w:rPr>
        <w:t>9.65</w:t>
      </w:r>
      <w:r w:rsidRPr="0092013C">
        <w:rPr>
          <w:rFonts w:cs="Arial"/>
          <w:sz w:val="28"/>
          <w:szCs w:val="28"/>
        </w:rPr>
        <w:t xml:space="preserve">%); Other religions </w:t>
      </w:r>
      <w:r w:rsidR="00BE08D6" w:rsidRPr="00BE08D6">
        <w:rPr>
          <w:rFonts w:cs="Arial"/>
          <w:sz w:val="28"/>
          <w:szCs w:val="28"/>
        </w:rPr>
        <w:t xml:space="preserve">1,979 </w:t>
      </w:r>
      <w:r w:rsidRPr="0092013C">
        <w:rPr>
          <w:rFonts w:cs="Arial"/>
          <w:sz w:val="28"/>
          <w:szCs w:val="28"/>
        </w:rPr>
        <w:t>(</w:t>
      </w:r>
      <w:r w:rsidR="00BE08D6">
        <w:rPr>
          <w:rFonts w:cs="Arial"/>
          <w:sz w:val="28"/>
          <w:szCs w:val="28"/>
        </w:rPr>
        <w:t>1.21</w:t>
      </w:r>
      <w:r w:rsidRPr="0092013C">
        <w:rPr>
          <w:rFonts w:cs="Arial"/>
          <w:sz w:val="28"/>
          <w:szCs w:val="28"/>
        </w:rPr>
        <w:t xml:space="preserve">%); No religion </w:t>
      </w:r>
      <w:r w:rsidR="00BE08D6" w:rsidRPr="00BE08D6">
        <w:rPr>
          <w:rFonts w:cs="Arial"/>
          <w:sz w:val="28"/>
          <w:szCs w:val="28"/>
        </w:rPr>
        <w:t xml:space="preserve">50,122 </w:t>
      </w:r>
      <w:r w:rsidRPr="0092013C">
        <w:rPr>
          <w:rFonts w:cs="Arial"/>
          <w:sz w:val="28"/>
          <w:szCs w:val="28"/>
        </w:rPr>
        <w:t>(</w:t>
      </w:r>
      <w:r w:rsidR="00BE08D6">
        <w:rPr>
          <w:rFonts w:cs="Arial"/>
          <w:sz w:val="28"/>
          <w:szCs w:val="28"/>
        </w:rPr>
        <w:t>30.63</w:t>
      </w:r>
      <w:r w:rsidRPr="0092013C">
        <w:rPr>
          <w:rFonts w:cs="Arial"/>
          <w:sz w:val="28"/>
          <w:szCs w:val="28"/>
        </w:rPr>
        <w:t xml:space="preserve">%); Religion not stated </w:t>
      </w:r>
      <w:r w:rsidR="00BE08D6" w:rsidRPr="00BE08D6">
        <w:rPr>
          <w:rFonts w:cs="Arial"/>
          <w:sz w:val="28"/>
          <w:szCs w:val="28"/>
        </w:rPr>
        <w:t xml:space="preserve">2,334 </w:t>
      </w:r>
      <w:r w:rsidRPr="0092013C">
        <w:rPr>
          <w:rFonts w:cs="Arial"/>
          <w:sz w:val="28"/>
          <w:szCs w:val="28"/>
        </w:rPr>
        <w:t>(</w:t>
      </w:r>
      <w:r w:rsidR="00BE08D6">
        <w:rPr>
          <w:rFonts w:cs="Arial"/>
          <w:sz w:val="28"/>
          <w:szCs w:val="28"/>
        </w:rPr>
        <w:t>1.43</w:t>
      </w:r>
      <w:r w:rsidRPr="0092013C">
        <w:rPr>
          <w:rFonts w:cs="Arial"/>
          <w:sz w:val="28"/>
          <w:szCs w:val="28"/>
        </w:rPr>
        <w:t xml:space="preserve">%). Total in district council </w:t>
      </w:r>
      <w:r w:rsidR="00BE08D6" w:rsidRPr="00BE08D6">
        <w:rPr>
          <w:rFonts w:cs="Arial"/>
          <w:sz w:val="28"/>
          <w:szCs w:val="28"/>
        </w:rPr>
        <w:t xml:space="preserve">163,659 </w:t>
      </w:r>
    </w:p>
    <w:p w14:paraId="24264B4E" w14:textId="2063B3DF" w:rsidR="00062E71" w:rsidRPr="00090282" w:rsidRDefault="00062E71" w:rsidP="00090282">
      <w:pPr>
        <w:rPr>
          <w:rFonts w:cs="Arial"/>
          <w:sz w:val="28"/>
          <w:szCs w:val="28"/>
        </w:rPr>
      </w:pPr>
    </w:p>
    <w:p w14:paraId="4F0BA5C1" w14:textId="523A5CFD" w:rsidR="00B92E4E" w:rsidRPr="00062D2B" w:rsidRDefault="00B92E4E" w:rsidP="00B92E4E">
      <w:pPr>
        <w:rPr>
          <w:rFonts w:cs="Arial"/>
          <w:sz w:val="28"/>
          <w:szCs w:val="28"/>
        </w:rPr>
      </w:pPr>
      <w:r w:rsidRPr="00B92E4E">
        <w:rPr>
          <w:rFonts w:cs="Arial"/>
          <w:sz w:val="28"/>
          <w:szCs w:val="28"/>
        </w:rPr>
        <w:t>_______________________________________________________</w:t>
      </w:r>
    </w:p>
    <w:p w14:paraId="0CE2B395" w14:textId="77777777" w:rsidR="00B92E4E" w:rsidRPr="00B92E4E" w:rsidRDefault="00B92E4E" w:rsidP="00B92E4E">
      <w:pPr>
        <w:rPr>
          <w:rFonts w:cs="Arial"/>
          <w:sz w:val="28"/>
          <w:szCs w:val="28"/>
        </w:rPr>
      </w:pPr>
    </w:p>
    <w:p w14:paraId="2697E5E7" w14:textId="77777777" w:rsidR="00B748CB"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0B40B30" w14:textId="2888FB7B" w:rsidR="00B748CB" w:rsidRDefault="00B748CB" w:rsidP="00B92E4E">
      <w:pPr>
        <w:rPr>
          <w:rFonts w:cs="Arial"/>
          <w:sz w:val="28"/>
          <w:szCs w:val="28"/>
        </w:rPr>
      </w:pPr>
    </w:p>
    <w:p w14:paraId="54913EB0" w14:textId="2BF825DD" w:rsidR="00250A7B" w:rsidRPr="004E64A0" w:rsidRDefault="00250A7B" w:rsidP="00250A7B">
      <w:pPr>
        <w:rPr>
          <w:rFonts w:cs="Arial"/>
          <w:sz w:val="28"/>
          <w:szCs w:val="28"/>
        </w:rPr>
      </w:pPr>
      <w:r w:rsidRPr="004E64A0">
        <w:rPr>
          <w:rFonts w:cs="Arial"/>
          <w:sz w:val="28"/>
          <w:szCs w:val="28"/>
        </w:rPr>
        <w:lastRenderedPageBreak/>
        <w:t>Political Attitudes in Northern Ireland 25 Years after the Agreement found that the breakdown of self-described community identities were unionist 31%, nationalist 26% and ‘neither’ 38%.</w:t>
      </w:r>
    </w:p>
    <w:p w14:paraId="2E70A9C4" w14:textId="77777777" w:rsidR="00250A7B" w:rsidRPr="004E64A0" w:rsidRDefault="00250A7B" w:rsidP="00250A7B">
      <w:pPr>
        <w:rPr>
          <w:rFonts w:cs="Arial"/>
          <w:sz w:val="28"/>
          <w:szCs w:val="28"/>
        </w:rPr>
      </w:pPr>
    </w:p>
    <w:p w14:paraId="2EAEE65B" w14:textId="77777777" w:rsidR="004E64A0" w:rsidRPr="004E64A0" w:rsidRDefault="00250A7B" w:rsidP="004E64A0">
      <w:pPr>
        <w:rPr>
          <w:sz w:val="28"/>
          <w:szCs w:val="28"/>
        </w:rPr>
      </w:pPr>
      <w:r w:rsidRPr="004E64A0">
        <w:rPr>
          <w:sz w:val="28"/>
          <w:szCs w:val="28"/>
        </w:rPr>
        <w:t xml:space="preserve">Northern Ireland Life and Times (NILT) is a social attitudes survey. In 2022 six out of ten respondents did not think of themselves as supporters of any particular party. One in two say they feel a little closer to one party than others. As with previous NILT surveys, Alliance Party voters appear to be over-represented, while Sinn Féin and Democratic Unionist Party (DUP) voters are under-represented. </w:t>
      </w:r>
    </w:p>
    <w:p w14:paraId="4425E1EA" w14:textId="77777777" w:rsidR="004E64A0" w:rsidRPr="004E64A0" w:rsidRDefault="004E64A0" w:rsidP="004E64A0">
      <w:pPr>
        <w:rPr>
          <w:sz w:val="28"/>
          <w:szCs w:val="28"/>
        </w:rPr>
      </w:pPr>
    </w:p>
    <w:p w14:paraId="38E5DD1F" w14:textId="5BBE10BC" w:rsidR="00250A7B" w:rsidRDefault="004E64A0" w:rsidP="004E64A0">
      <w:pPr>
        <w:rPr>
          <w:sz w:val="28"/>
          <w:szCs w:val="28"/>
        </w:rPr>
      </w:pPr>
      <w:r w:rsidRPr="004E64A0">
        <w:rPr>
          <w:sz w:val="28"/>
          <w:szCs w:val="28"/>
        </w:rPr>
        <w:t>May 2022 had seen Sinn Féin returned as the largest party in the Assembly (27 seats), with the DUP second largest (25 seats), meaning that for the first time the First Minister post was to be filled by a nationalist MLA.</w:t>
      </w:r>
    </w:p>
    <w:p w14:paraId="2594D670" w14:textId="59F34DDE" w:rsidR="004E64A0" w:rsidRDefault="004E64A0" w:rsidP="004E64A0">
      <w:pPr>
        <w:rPr>
          <w:sz w:val="28"/>
          <w:szCs w:val="28"/>
        </w:rPr>
      </w:pPr>
    </w:p>
    <w:p w14:paraId="65FF2CEA" w14:textId="4DF68510" w:rsidR="004E64A0" w:rsidRDefault="004E64A0" w:rsidP="004E64A0">
      <w:pPr>
        <w:rPr>
          <w:sz w:val="28"/>
          <w:szCs w:val="28"/>
        </w:rPr>
      </w:pPr>
      <w:r>
        <w:rPr>
          <w:sz w:val="28"/>
          <w:szCs w:val="28"/>
        </w:rPr>
        <w:t xml:space="preserve">The representation </w:t>
      </w:r>
      <w:r w:rsidR="004543D5">
        <w:rPr>
          <w:sz w:val="28"/>
          <w:szCs w:val="28"/>
        </w:rPr>
        <w:t xml:space="preserve">of political parties </w:t>
      </w:r>
      <w:r>
        <w:rPr>
          <w:sz w:val="28"/>
          <w:szCs w:val="28"/>
        </w:rPr>
        <w:t xml:space="preserve">at district council level </w:t>
      </w:r>
      <w:r w:rsidR="004543D5">
        <w:rPr>
          <w:sz w:val="28"/>
          <w:szCs w:val="28"/>
        </w:rPr>
        <w:t xml:space="preserve">in Northern Ireland </w:t>
      </w:r>
      <w:r>
        <w:rPr>
          <w:sz w:val="28"/>
          <w:szCs w:val="28"/>
        </w:rPr>
        <w:t>is as follows:</w:t>
      </w:r>
    </w:p>
    <w:p w14:paraId="477E4EAE" w14:textId="539D3DE1" w:rsidR="004E64A0" w:rsidRDefault="004E64A0" w:rsidP="004E64A0">
      <w:pPr>
        <w:rPr>
          <w:sz w:val="28"/>
          <w:szCs w:val="28"/>
        </w:rPr>
      </w:pPr>
    </w:p>
    <w:p w14:paraId="0698BE8E" w14:textId="542B0440" w:rsidR="004E64A0" w:rsidRDefault="004E64A0" w:rsidP="004E64A0">
      <w:pPr>
        <w:rPr>
          <w:sz w:val="28"/>
          <w:szCs w:val="28"/>
        </w:rPr>
      </w:pPr>
      <w:r w:rsidRPr="004E64A0">
        <w:rPr>
          <w:sz w:val="28"/>
          <w:szCs w:val="28"/>
        </w:rPr>
        <w:t>Antrim and Newtownabbey; Alliance</w:t>
      </w:r>
      <w:r w:rsidR="00354597">
        <w:rPr>
          <w:sz w:val="28"/>
          <w:szCs w:val="28"/>
        </w:rPr>
        <w:t xml:space="preserve"> 7</w:t>
      </w:r>
      <w:r>
        <w:rPr>
          <w:sz w:val="28"/>
          <w:szCs w:val="28"/>
        </w:rPr>
        <w:t>; DUP</w:t>
      </w:r>
      <w:r w:rsidR="00354597">
        <w:rPr>
          <w:sz w:val="28"/>
          <w:szCs w:val="28"/>
        </w:rPr>
        <w:t xml:space="preserve"> 14</w:t>
      </w:r>
      <w:r>
        <w:rPr>
          <w:sz w:val="28"/>
          <w:szCs w:val="28"/>
        </w:rPr>
        <w:t xml:space="preserve">; </w:t>
      </w:r>
      <w:r w:rsidR="008665F4" w:rsidRPr="008665F4">
        <w:rPr>
          <w:sz w:val="28"/>
          <w:szCs w:val="28"/>
        </w:rPr>
        <w:t>Independent 1</w:t>
      </w:r>
      <w:r w:rsidR="008665F4">
        <w:rPr>
          <w:sz w:val="28"/>
          <w:szCs w:val="28"/>
        </w:rPr>
        <w:t xml:space="preserve">; </w:t>
      </w:r>
      <w:r w:rsidRPr="004E64A0">
        <w:rPr>
          <w:sz w:val="28"/>
          <w:szCs w:val="28"/>
        </w:rPr>
        <w:t>Sinn Féin</w:t>
      </w:r>
      <w:r w:rsidR="00354597">
        <w:rPr>
          <w:sz w:val="28"/>
          <w:szCs w:val="28"/>
        </w:rPr>
        <w:t xml:space="preserve"> 5</w:t>
      </w:r>
      <w:r>
        <w:rPr>
          <w:sz w:val="28"/>
          <w:szCs w:val="28"/>
        </w:rPr>
        <w:t>; SDLP</w:t>
      </w:r>
      <w:r w:rsidR="00354597">
        <w:rPr>
          <w:sz w:val="28"/>
          <w:szCs w:val="28"/>
        </w:rPr>
        <w:t xml:space="preserve"> 4</w:t>
      </w:r>
      <w:r>
        <w:rPr>
          <w:sz w:val="28"/>
          <w:szCs w:val="28"/>
        </w:rPr>
        <w:t xml:space="preserve">; </w:t>
      </w:r>
      <w:r w:rsidR="00354597">
        <w:rPr>
          <w:sz w:val="28"/>
          <w:szCs w:val="28"/>
        </w:rPr>
        <w:t>UUP 9</w:t>
      </w:r>
      <w:r w:rsidR="008665F4">
        <w:rPr>
          <w:sz w:val="28"/>
          <w:szCs w:val="28"/>
        </w:rPr>
        <w:t xml:space="preserve"> </w:t>
      </w:r>
      <w:r w:rsidR="00354597">
        <w:rPr>
          <w:sz w:val="28"/>
          <w:szCs w:val="28"/>
        </w:rPr>
        <w:t>(total 40)</w:t>
      </w:r>
    </w:p>
    <w:p w14:paraId="6272B5A2" w14:textId="65AEF219" w:rsidR="00354597" w:rsidRDefault="00354597" w:rsidP="004E64A0">
      <w:pPr>
        <w:rPr>
          <w:sz w:val="28"/>
          <w:szCs w:val="28"/>
        </w:rPr>
      </w:pPr>
    </w:p>
    <w:p w14:paraId="038A98A7" w14:textId="7F0D7F59" w:rsidR="00354597" w:rsidRPr="004E64A0" w:rsidRDefault="00354597" w:rsidP="004E64A0">
      <w:pPr>
        <w:rPr>
          <w:sz w:val="28"/>
          <w:szCs w:val="28"/>
        </w:rPr>
      </w:pPr>
      <w:r w:rsidRPr="00354597">
        <w:rPr>
          <w:sz w:val="28"/>
          <w:szCs w:val="28"/>
        </w:rPr>
        <w:t xml:space="preserve">Ards and North Down; Alliance </w:t>
      </w:r>
      <w:r>
        <w:rPr>
          <w:sz w:val="28"/>
          <w:szCs w:val="28"/>
        </w:rPr>
        <w:t>10</w:t>
      </w:r>
      <w:r w:rsidRPr="00354597">
        <w:rPr>
          <w:sz w:val="28"/>
          <w:szCs w:val="28"/>
        </w:rPr>
        <w:t xml:space="preserve">; DUP </w:t>
      </w:r>
      <w:r>
        <w:rPr>
          <w:sz w:val="28"/>
          <w:szCs w:val="28"/>
        </w:rPr>
        <w:t xml:space="preserve">14; </w:t>
      </w:r>
      <w:r w:rsidRPr="00354597">
        <w:rPr>
          <w:sz w:val="28"/>
          <w:szCs w:val="28"/>
        </w:rPr>
        <w:t>Green Party 3</w:t>
      </w:r>
      <w:r>
        <w:rPr>
          <w:sz w:val="28"/>
          <w:szCs w:val="28"/>
        </w:rPr>
        <w:t>;</w:t>
      </w:r>
      <w:r w:rsidR="008665F4" w:rsidRPr="008665F4">
        <w:t xml:space="preserve"> </w:t>
      </w:r>
      <w:r w:rsidR="008665F4" w:rsidRPr="008665F4">
        <w:rPr>
          <w:sz w:val="28"/>
          <w:szCs w:val="28"/>
        </w:rPr>
        <w:t>Independent 1</w:t>
      </w:r>
      <w:r w:rsidR="008665F4">
        <w:rPr>
          <w:sz w:val="28"/>
          <w:szCs w:val="28"/>
        </w:rPr>
        <w:t xml:space="preserve">; </w:t>
      </w:r>
      <w:r w:rsidRPr="00354597">
        <w:rPr>
          <w:sz w:val="28"/>
          <w:szCs w:val="28"/>
        </w:rPr>
        <w:t xml:space="preserve">SDLP </w:t>
      </w:r>
      <w:r>
        <w:rPr>
          <w:sz w:val="28"/>
          <w:szCs w:val="28"/>
        </w:rPr>
        <w:t>1</w:t>
      </w:r>
      <w:r w:rsidRPr="00354597">
        <w:rPr>
          <w:sz w:val="28"/>
          <w:szCs w:val="28"/>
        </w:rPr>
        <w:t xml:space="preserve">; </w:t>
      </w:r>
      <w:r>
        <w:rPr>
          <w:sz w:val="28"/>
          <w:szCs w:val="28"/>
        </w:rPr>
        <w:t xml:space="preserve">TUV 1; </w:t>
      </w:r>
      <w:r w:rsidRPr="00354597">
        <w:rPr>
          <w:sz w:val="28"/>
          <w:szCs w:val="28"/>
        </w:rPr>
        <w:t xml:space="preserve">UUP </w:t>
      </w:r>
      <w:r>
        <w:rPr>
          <w:sz w:val="28"/>
          <w:szCs w:val="28"/>
        </w:rPr>
        <w:t>8</w:t>
      </w:r>
      <w:r w:rsidR="008665F4">
        <w:rPr>
          <w:sz w:val="28"/>
          <w:szCs w:val="28"/>
        </w:rPr>
        <w:t xml:space="preserve"> </w:t>
      </w:r>
      <w:r w:rsidRPr="00354597">
        <w:rPr>
          <w:sz w:val="28"/>
          <w:szCs w:val="28"/>
        </w:rPr>
        <w:t xml:space="preserve">(total </w:t>
      </w:r>
      <w:r>
        <w:rPr>
          <w:sz w:val="28"/>
          <w:szCs w:val="28"/>
        </w:rPr>
        <w:t>40</w:t>
      </w:r>
      <w:r w:rsidRPr="00354597">
        <w:rPr>
          <w:sz w:val="28"/>
          <w:szCs w:val="28"/>
        </w:rPr>
        <w:t>)</w:t>
      </w:r>
    </w:p>
    <w:p w14:paraId="2CD2FC1E" w14:textId="77777777" w:rsidR="004E64A0" w:rsidRPr="004E64A0" w:rsidRDefault="004E64A0" w:rsidP="004E64A0">
      <w:pPr>
        <w:rPr>
          <w:sz w:val="28"/>
          <w:szCs w:val="28"/>
        </w:rPr>
      </w:pPr>
    </w:p>
    <w:p w14:paraId="351EDD05" w14:textId="68C558A5" w:rsidR="004E64A0" w:rsidRPr="004E64A0" w:rsidRDefault="004E64A0" w:rsidP="004E64A0">
      <w:pPr>
        <w:rPr>
          <w:sz w:val="28"/>
          <w:szCs w:val="28"/>
        </w:rPr>
      </w:pPr>
      <w:r w:rsidRPr="004E64A0">
        <w:rPr>
          <w:sz w:val="28"/>
          <w:szCs w:val="28"/>
        </w:rPr>
        <w:t xml:space="preserve">Armagh City, Banbridge and Craigavon; </w:t>
      </w:r>
      <w:r w:rsidR="00354597">
        <w:rPr>
          <w:sz w:val="28"/>
          <w:szCs w:val="28"/>
        </w:rPr>
        <w:t xml:space="preserve">Alliance 3; DUP 11; </w:t>
      </w:r>
      <w:r w:rsidR="008665F4" w:rsidRPr="008665F4">
        <w:rPr>
          <w:sz w:val="28"/>
          <w:szCs w:val="28"/>
        </w:rPr>
        <w:t>Independent 1</w:t>
      </w:r>
      <w:r w:rsidR="008665F4">
        <w:rPr>
          <w:sz w:val="28"/>
          <w:szCs w:val="28"/>
        </w:rPr>
        <w:t xml:space="preserve">; </w:t>
      </w:r>
      <w:r w:rsidR="00354597">
        <w:rPr>
          <w:sz w:val="28"/>
          <w:szCs w:val="28"/>
        </w:rPr>
        <w:t xml:space="preserve">SDLP 6; </w:t>
      </w:r>
      <w:r w:rsidR="00354597" w:rsidRPr="00354597">
        <w:rPr>
          <w:sz w:val="28"/>
          <w:szCs w:val="28"/>
        </w:rPr>
        <w:t xml:space="preserve">Sinn Féin </w:t>
      </w:r>
      <w:r w:rsidR="00354597">
        <w:rPr>
          <w:sz w:val="28"/>
          <w:szCs w:val="28"/>
        </w:rPr>
        <w:t>10; UUP 10 (total 41</w:t>
      </w:r>
      <w:r w:rsidR="00354597" w:rsidRPr="00354597">
        <w:rPr>
          <w:sz w:val="28"/>
          <w:szCs w:val="28"/>
        </w:rPr>
        <w:t>)</w:t>
      </w:r>
    </w:p>
    <w:p w14:paraId="7C11E5A6" w14:textId="77777777" w:rsidR="004E64A0" w:rsidRPr="004E64A0" w:rsidRDefault="004E64A0" w:rsidP="004E64A0">
      <w:pPr>
        <w:rPr>
          <w:sz w:val="28"/>
          <w:szCs w:val="28"/>
        </w:rPr>
      </w:pPr>
    </w:p>
    <w:p w14:paraId="55A41387" w14:textId="0B66E024" w:rsidR="004E64A0" w:rsidRPr="004E64A0" w:rsidRDefault="004E64A0" w:rsidP="004E64A0">
      <w:pPr>
        <w:rPr>
          <w:sz w:val="28"/>
          <w:szCs w:val="28"/>
        </w:rPr>
      </w:pPr>
      <w:r w:rsidRPr="004E64A0">
        <w:rPr>
          <w:sz w:val="28"/>
          <w:szCs w:val="28"/>
        </w:rPr>
        <w:t xml:space="preserve">Belfast; </w:t>
      </w:r>
      <w:r w:rsidR="00354597" w:rsidRPr="00354597">
        <w:rPr>
          <w:sz w:val="28"/>
          <w:szCs w:val="28"/>
        </w:rPr>
        <w:t xml:space="preserve">Alliance </w:t>
      </w:r>
      <w:r w:rsidR="008665F4">
        <w:rPr>
          <w:sz w:val="28"/>
          <w:szCs w:val="28"/>
        </w:rPr>
        <w:t>10</w:t>
      </w:r>
      <w:r w:rsidR="00354597" w:rsidRPr="00354597">
        <w:rPr>
          <w:sz w:val="28"/>
          <w:szCs w:val="28"/>
        </w:rPr>
        <w:t xml:space="preserve">; DUP </w:t>
      </w:r>
      <w:r w:rsidR="008665F4">
        <w:rPr>
          <w:sz w:val="28"/>
          <w:szCs w:val="28"/>
        </w:rPr>
        <w:t>15</w:t>
      </w:r>
      <w:r w:rsidR="00354597" w:rsidRPr="00354597">
        <w:rPr>
          <w:sz w:val="28"/>
          <w:szCs w:val="28"/>
        </w:rPr>
        <w:t xml:space="preserve">; </w:t>
      </w:r>
      <w:r w:rsidR="008665F4">
        <w:rPr>
          <w:sz w:val="28"/>
          <w:szCs w:val="28"/>
        </w:rPr>
        <w:t xml:space="preserve">Green Party 4; </w:t>
      </w:r>
      <w:r w:rsidR="00354597" w:rsidRPr="00354597">
        <w:rPr>
          <w:sz w:val="28"/>
          <w:szCs w:val="28"/>
        </w:rPr>
        <w:t xml:space="preserve">Sinn Féin </w:t>
      </w:r>
      <w:r w:rsidR="008665F4">
        <w:rPr>
          <w:sz w:val="28"/>
          <w:szCs w:val="28"/>
        </w:rPr>
        <w:t>18</w:t>
      </w:r>
      <w:r w:rsidR="00354597" w:rsidRPr="00354597">
        <w:rPr>
          <w:sz w:val="28"/>
          <w:szCs w:val="28"/>
        </w:rPr>
        <w:t xml:space="preserve">; SDLP </w:t>
      </w:r>
      <w:r w:rsidR="008665F4">
        <w:rPr>
          <w:sz w:val="28"/>
          <w:szCs w:val="28"/>
        </w:rPr>
        <w:t>6</w:t>
      </w:r>
      <w:r w:rsidR="00354597" w:rsidRPr="00354597">
        <w:rPr>
          <w:sz w:val="28"/>
          <w:szCs w:val="28"/>
        </w:rPr>
        <w:t xml:space="preserve">; UUP </w:t>
      </w:r>
      <w:r w:rsidR="008665F4">
        <w:rPr>
          <w:sz w:val="28"/>
          <w:szCs w:val="28"/>
        </w:rPr>
        <w:t>2</w:t>
      </w:r>
      <w:r w:rsidR="00354597" w:rsidRPr="00354597">
        <w:rPr>
          <w:sz w:val="28"/>
          <w:szCs w:val="28"/>
        </w:rPr>
        <w:t xml:space="preserve">; </w:t>
      </w:r>
      <w:r w:rsidR="008665F4">
        <w:rPr>
          <w:sz w:val="28"/>
          <w:szCs w:val="28"/>
        </w:rPr>
        <w:t>PBP 3;</w:t>
      </w:r>
      <w:r w:rsidR="008665F4" w:rsidRPr="008665F4">
        <w:rPr>
          <w:sz w:val="28"/>
          <w:szCs w:val="28"/>
        </w:rPr>
        <w:t xml:space="preserve"> </w:t>
      </w:r>
      <w:r w:rsidR="008665F4">
        <w:rPr>
          <w:sz w:val="28"/>
          <w:szCs w:val="28"/>
        </w:rPr>
        <w:t>PUP 2</w:t>
      </w:r>
      <w:r w:rsidR="00354597" w:rsidRPr="00354597">
        <w:rPr>
          <w:sz w:val="28"/>
          <w:szCs w:val="28"/>
        </w:rPr>
        <w:t xml:space="preserve"> (total </w:t>
      </w:r>
      <w:r w:rsidR="008665F4">
        <w:rPr>
          <w:sz w:val="28"/>
          <w:szCs w:val="28"/>
        </w:rPr>
        <w:t>60</w:t>
      </w:r>
      <w:r w:rsidR="00354597" w:rsidRPr="00354597">
        <w:rPr>
          <w:sz w:val="28"/>
          <w:szCs w:val="28"/>
        </w:rPr>
        <w:t>)</w:t>
      </w:r>
    </w:p>
    <w:p w14:paraId="128E168F" w14:textId="77777777" w:rsidR="004E64A0" w:rsidRPr="004E64A0" w:rsidRDefault="004E64A0" w:rsidP="004E64A0">
      <w:pPr>
        <w:rPr>
          <w:sz w:val="28"/>
          <w:szCs w:val="28"/>
        </w:rPr>
      </w:pPr>
    </w:p>
    <w:p w14:paraId="700430BB" w14:textId="1ADEE216" w:rsidR="004E64A0" w:rsidRPr="004E64A0" w:rsidRDefault="004E64A0" w:rsidP="004E64A0">
      <w:pPr>
        <w:rPr>
          <w:sz w:val="28"/>
          <w:szCs w:val="28"/>
        </w:rPr>
      </w:pPr>
      <w:r w:rsidRPr="004E64A0">
        <w:rPr>
          <w:sz w:val="28"/>
          <w:szCs w:val="28"/>
        </w:rPr>
        <w:t xml:space="preserve">Causeway Coast and Glens; </w:t>
      </w:r>
      <w:r w:rsidR="00354597" w:rsidRPr="00354597">
        <w:rPr>
          <w:sz w:val="28"/>
          <w:szCs w:val="28"/>
        </w:rPr>
        <w:t xml:space="preserve">Alliance </w:t>
      </w:r>
      <w:r w:rsidR="008665F4">
        <w:rPr>
          <w:sz w:val="28"/>
          <w:szCs w:val="28"/>
        </w:rPr>
        <w:t>2</w:t>
      </w:r>
      <w:r w:rsidR="00354597" w:rsidRPr="00354597">
        <w:rPr>
          <w:sz w:val="28"/>
          <w:szCs w:val="28"/>
        </w:rPr>
        <w:t xml:space="preserve">; DUP </w:t>
      </w:r>
      <w:r w:rsidR="008665F4">
        <w:rPr>
          <w:sz w:val="28"/>
          <w:szCs w:val="28"/>
        </w:rPr>
        <w:t>14</w:t>
      </w:r>
      <w:r w:rsidR="00354597" w:rsidRPr="00354597">
        <w:rPr>
          <w:sz w:val="28"/>
          <w:szCs w:val="28"/>
        </w:rPr>
        <w:t xml:space="preserve">; </w:t>
      </w:r>
      <w:r w:rsidR="008665F4">
        <w:rPr>
          <w:sz w:val="28"/>
          <w:szCs w:val="28"/>
        </w:rPr>
        <w:t xml:space="preserve">Independent 1; PUP 1; </w:t>
      </w:r>
      <w:r w:rsidR="00354597" w:rsidRPr="00354597">
        <w:rPr>
          <w:sz w:val="28"/>
          <w:szCs w:val="28"/>
        </w:rPr>
        <w:t xml:space="preserve">Sinn Féin </w:t>
      </w:r>
      <w:r w:rsidR="008665F4">
        <w:rPr>
          <w:sz w:val="28"/>
          <w:szCs w:val="28"/>
        </w:rPr>
        <w:t>9</w:t>
      </w:r>
      <w:r w:rsidR="00354597" w:rsidRPr="00354597">
        <w:rPr>
          <w:sz w:val="28"/>
          <w:szCs w:val="28"/>
        </w:rPr>
        <w:t xml:space="preserve">; SDLP </w:t>
      </w:r>
      <w:r w:rsidR="008665F4">
        <w:rPr>
          <w:sz w:val="28"/>
          <w:szCs w:val="28"/>
        </w:rPr>
        <w:t>6</w:t>
      </w:r>
      <w:r w:rsidR="00354597" w:rsidRPr="00354597">
        <w:rPr>
          <w:sz w:val="28"/>
          <w:szCs w:val="28"/>
        </w:rPr>
        <w:t xml:space="preserve">; UUP </w:t>
      </w:r>
      <w:r w:rsidR="008665F4">
        <w:rPr>
          <w:sz w:val="28"/>
          <w:szCs w:val="28"/>
        </w:rPr>
        <w:t>7</w:t>
      </w:r>
      <w:r w:rsidR="00354597" w:rsidRPr="00354597">
        <w:rPr>
          <w:sz w:val="28"/>
          <w:szCs w:val="28"/>
        </w:rPr>
        <w:t xml:space="preserve">  (total </w:t>
      </w:r>
      <w:r w:rsidR="008665F4">
        <w:rPr>
          <w:sz w:val="28"/>
          <w:szCs w:val="28"/>
        </w:rPr>
        <w:t>40</w:t>
      </w:r>
      <w:r w:rsidR="00354597" w:rsidRPr="00354597">
        <w:rPr>
          <w:sz w:val="28"/>
          <w:szCs w:val="28"/>
        </w:rPr>
        <w:t>)</w:t>
      </w:r>
    </w:p>
    <w:p w14:paraId="6BCE6C65" w14:textId="77777777" w:rsidR="004E64A0" w:rsidRPr="004E64A0" w:rsidRDefault="004E64A0" w:rsidP="004E64A0">
      <w:pPr>
        <w:rPr>
          <w:sz w:val="28"/>
          <w:szCs w:val="28"/>
        </w:rPr>
      </w:pPr>
      <w:r w:rsidRPr="004E64A0">
        <w:rPr>
          <w:sz w:val="28"/>
          <w:szCs w:val="28"/>
        </w:rPr>
        <w:tab/>
      </w:r>
      <w:r w:rsidRPr="004E64A0">
        <w:rPr>
          <w:sz w:val="28"/>
          <w:szCs w:val="28"/>
        </w:rPr>
        <w:tab/>
      </w:r>
      <w:r w:rsidRPr="004E64A0">
        <w:rPr>
          <w:sz w:val="28"/>
          <w:szCs w:val="28"/>
        </w:rPr>
        <w:tab/>
      </w:r>
      <w:r w:rsidRPr="004E64A0">
        <w:rPr>
          <w:sz w:val="28"/>
          <w:szCs w:val="28"/>
        </w:rPr>
        <w:tab/>
      </w:r>
    </w:p>
    <w:p w14:paraId="69213F46" w14:textId="2FB068EB" w:rsidR="004E64A0" w:rsidRPr="004E64A0" w:rsidRDefault="004E64A0" w:rsidP="004E64A0">
      <w:pPr>
        <w:rPr>
          <w:sz w:val="28"/>
          <w:szCs w:val="28"/>
        </w:rPr>
      </w:pPr>
      <w:r w:rsidRPr="004E64A0">
        <w:rPr>
          <w:sz w:val="28"/>
          <w:szCs w:val="28"/>
        </w:rPr>
        <w:t xml:space="preserve">Derry City and Strabane; </w:t>
      </w:r>
      <w:r w:rsidR="00354597" w:rsidRPr="00354597">
        <w:rPr>
          <w:sz w:val="28"/>
          <w:szCs w:val="28"/>
        </w:rPr>
        <w:t xml:space="preserve">Alliance </w:t>
      </w:r>
      <w:r w:rsidR="008665F4">
        <w:rPr>
          <w:sz w:val="28"/>
          <w:szCs w:val="28"/>
        </w:rPr>
        <w:t>2</w:t>
      </w:r>
      <w:r w:rsidR="00354597" w:rsidRPr="00354597">
        <w:rPr>
          <w:sz w:val="28"/>
          <w:szCs w:val="28"/>
        </w:rPr>
        <w:t xml:space="preserve">; </w:t>
      </w:r>
      <w:r w:rsidR="008665F4">
        <w:rPr>
          <w:sz w:val="28"/>
          <w:szCs w:val="28"/>
        </w:rPr>
        <w:t xml:space="preserve">Aontu 1; </w:t>
      </w:r>
      <w:r w:rsidR="00354597" w:rsidRPr="00354597">
        <w:rPr>
          <w:sz w:val="28"/>
          <w:szCs w:val="28"/>
        </w:rPr>
        <w:t xml:space="preserve">DUP </w:t>
      </w:r>
      <w:r w:rsidR="008665F4">
        <w:rPr>
          <w:sz w:val="28"/>
          <w:szCs w:val="28"/>
        </w:rPr>
        <w:t>7</w:t>
      </w:r>
      <w:r w:rsidR="00354597" w:rsidRPr="00354597">
        <w:rPr>
          <w:sz w:val="28"/>
          <w:szCs w:val="28"/>
        </w:rPr>
        <w:t xml:space="preserve">; </w:t>
      </w:r>
      <w:r w:rsidR="008665F4" w:rsidRPr="008665F4">
        <w:rPr>
          <w:sz w:val="28"/>
          <w:szCs w:val="28"/>
        </w:rPr>
        <w:t xml:space="preserve">Independent </w:t>
      </w:r>
      <w:r w:rsidR="008665F4">
        <w:rPr>
          <w:sz w:val="28"/>
          <w:szCs w:val="28"/>
        </w:rPr>
        <w:t xml:space="preserve">4; PBP 2; </w:t>
      </w:r>
      <w:r w:rsidR="00354597" w:rsidRPr="00354597">
        <w:rPr>
          <w:sz w:val="28"/>
          <w:szCs w:val="28"/>
        </w:rPr>
        <w:t xml:space="preserve">Sinn Féin </w:t>
      </w:r>
      <w:r w:rsidR="008665F4">
        <w:rPr>
          <w:sz w:val="28"/>
          <w:szCs w:val="28"/>
        </w:rPr>
        <w:t>11</w:t>
      </w:r>
      <w:r w:rsidR="00354597" w:rsidRPr="00354597">
        <w:rPr>
          <w:sz w:val="28"/>
          <w:szCs w:val="28"/>
        </w:rPr>
        <w:t xml:space="preserve">; SDLP </w:t>
      </w:r>
      <w:r w:rsidR="008665F4">
        <w:rPr>
          <w:sz w:val="28"/>
          <w:szCs w:val="28"/>
        </w:rPr>
        <w:t>11</w:t>
      </w:r>
      <w:r w:rsidR="00354597" w:rsidRPr="00354597">
        <w:rPr>
          <w:sz w:val="28"/>
          <w:szCs w:val="28"/>
        </w:rPr>
        <w:t xml:space="preserve">; UUP </w:t>
      </w:r>
      <w:r w:rsidR="008665F4">
        <w:rPr>
          <w:sz w:val="28"/>
          <w:szCs w:val="28"/>
        </w:rPr>
        <w:t>2</w:t>
      </w:r>
      <w:r w:rsidR="00354597" w:rsidRPr="00354597">
        <w:rPr>
          <w:sz w:val="28"/>
          <w:szCs w:val="28"/>
        </w:rPr>
        <w:t xml:space="preserve">  (total </w:t>
      </w:r>
      <w:r w:rsidR="0046549F">
        <w:rPr>
          <w:sz w:val="28"/>
          <w:szCs w:val="28"/>
        </w:rPr>
        <w:t>40</w:t>
      </w:r>
      <w:r w:rsidR="00354597" w:rsidRPr="00354597">
        <w:rPr>
          <w:sz w:val="28"/>
          <w:szCs w:val="28"/>
        </w:rPr>
        <w:t>)</w:t>
      </w:r>
    </w:p>
    <w:p w14:paraId="3B853F84" w14:textId="77777777" w:rsidR="004E64A0" w:rsidRPr="004E64A0" w:rsidRDefault="004E64A0" w:rsidP="004E64A0">
      <w:pPr>
        <w:rPr>
          <w:sz w:val="28"/>
          <w:szCs w:val="28"/>
        </w:rPr>
      </w:pPr>
    </w:p>
    <w:p w14:paraId="01E271B1" w14:textId="62CCA033" w:rsidR="004E64A0" w:rsidRPr="004E64A0" w:rsidRDefault="004E64A0" w:rsidP="004E64A0">
      <w:pPr>
        <w:rPr>
          <w:sz w:val="28"/>
          <w:szCs w:val="28"/>
        </w:rPr>
      </w:pPr>
      <w:r w:rsidRPr="004E64A0">
        <w:rPr>
          <w:sz w:val="28"/>
          <w:szCs w:val="28"/>
        </w:rPr>
        <w:t xml:space="preserve">Fermanagh and Omagh; </w:t>
      </w:r>
      <w:r w:rsidR="00354597" w:rsidRPr="00354597">
        <w:rPr>
          <w:sz w:val="28"/>
          <w:szCs w:val="28"/>
        </w:rPr>
        <w:t xml:space="preserve">Alliance </w:t>
      </w:r>
      <w:r w:rsidR="0046549F">
        <w:rPr>
          <w:sz w:val="28"/>
          <w:szCs w:val="28"/>
        </w:rPr>
        <w:t>1</w:t>
      </w:r>
      <w:r w:rsidR="00354597" w:rsidRPr="00354597">
        <w:rPr>
          <w:sz w:val="28"/>
          <w:szCs w:val="28"/>
        </w:rPr>
        <w:t xml:space="preserve">; </w:t>
      </w:r>
      <w:r w:rsidR="0046549F">
        <w:rPr>
          <w:sz w:val="28"/>
          <w:szCs w:val="28"/>
        </w:rPr>
        <w:t xml:space="preserve">CCLA 1; </w:t>
      </w:r>
      <w:r w:rsidR="00354597" w:rsidRPr="00354597">
        <w:rPr>
          <w:sz w:val="28"/>
          <w:szCs w:val="28"/>
        </w:rPr>
        <w:t xml:space="preserve">DUP </w:t>
      </w:r>
      <w:r w:rsidR="0046549F">
        <w:rPr>
          <w:sz w:val="28"/>
          <w:szCs w:val="28"/>
        </w:rPr>
        <w:t>5</w:t>
      </w:r>
      <w:r w:rsidR="00354597" w:rsidRPr="00354597">
        <w:rPr>
          <w:sz w:val="28"/>
          <w:szCs w:val="28"/>
        </w:rPr>
        <w:t xml:space="preserve">; </w:t>
      </w:r>
      <w:r w:rsidR="0046549F" w:rsidRPr="0046549F">
        <w:rPr>
          <w:sz w:val="28"/>
          <w:szCs w:val="28"/>
        </w:rPr>
        <w:t xml:space="preserve">Independent </w:t>
      </w:r>
      <w:r w:rsidR="0046549F">
        <w:rPr>
          <w:sz w:val="28"/>
          <w:szCs w:val="28"/>
        </w:rPr>
        <w:t xml:space="preserve">4; </w:t>
      </w:r>
      <w:r w:rsidR="00354597" w:rsidRPr="00354597">
        <w:rPr>
          <w:sz w:val="28"/>
          <w:szCs w:val="28"/>
        </w:rPr>
        <w:t xml:space="preserve">Sinn Féin </w:t>
      </w:r>
      <w:r w:rsidR="0046549F">
        <w:rPr>
          <w:sz w:val="28"/>
          <w:szCs w:val="28"/>
        </w:rPr>
        <w:t>15</w:t>
      </w:r>
      <w:r w:rsidR="00354597" w:rsidRPr="00354597">
        <w:rPr>
          <w:sz w:val="28"/>
          <w:szCs w:val="28"/>
        </w:rPr>
        <w:t xml:space="preserve">; SDLP </w:t>
      </w:r>
      <w:r w:rsidR="0046549F">
        <w:rPr>
          <w:sz w:val="28"/>
          <w:szCs w:val="28"/>
        </w:rPr>
        <w:t>5</w:t>
      </w:r>
      <w:r w:rsidR="00354597" w:rsidRPr="00354597">
        <w:rPr>
          <w:sz w:val="28"/>
          <w:szCs w:val="28"/>
        </w:rPr>
        <w:t xml:space="preserve">; UUP </w:t>
      </w:r>
      <w:r w:rsidR="0046549F">
        <w:rPr>
          <w:sz w:val="28"/>
          <w:szCs w:val="28"/>
        </w:rPr>
        <w:t>9</w:t>
      </w:r>
      <w:r w:rsidR="00354597" w:rsidRPr="00354597">
        <w:rPr>
          <w:sz w:val="28"/>
          <w:szCs w:val="28"/>
        </w:rPr>
        <w:t xml:space="preserve">  (total </w:t>
      </w:r>
      <w:r w:rsidR="0046549F">
        <w:rPr>
          <w:sz w:val="28"/>
          <w:szCs w:val="28"/>
        </w:rPr>
        <w:t>40</w:t>
      </w:r>
      <w:r w:rsidR="00354597" w:rsidRPr="00354597">
        <w:rPr>
          <w:sz w:val="28"/>
          <w:szCs w:val="28"/>
        </w:rPr>
        <w:t>)</w:t>
      </w:r>
    </w:p>
    <w:p w14:paraId="67303265" w14:textId="77777777" w:rsidR="004E64A0" w:rsidRPr="004E64A0" w:rsidRDefault="004E64A0" w:rsidP="004E64A0">
      <w:pPr>
        <w:rPr>
          <w:sz w:val="28"/>
          <w:szCs w:val="28"/>
        </w:rPr>
      </w:pPr>
    </w:p>
    <w:p w14:paraId="3F0A3525" w14:textId="19586577" w:rsidR="004E64A0" w:rsidRPr="004E64A0" w:rsidRDefault="004E64A0" w:rsidP="004E64A0">
      <w:pPr>
        <w:rPr>
          <w:sz w:val="28"/>
          <w:szCs w:val="28"/>
        </w:rPr>
      </w:pPr>
      <w:r w:rsidRPr="004E64A0">
        <w:rPr>
          <w:sz w:val="28"/>
          <w:szCs w:val="28"/>
        </w:rPr>
        <w:lastRenderedPageBreak/>
        <w:t xml:space="preserve">Lisburn and Castlereagh; </w:t>
      </w:r>
      <w:r w:rsidR="00354597" w:rsidRPr="00354597">
        <w:rPr>
          <w:sz w:val="28"/>
          <w:szCs w:val="28"/>
        </w:rPr>
        <w:t xml:space="preserve">Alliance </w:t>
      </w:r>
      <w:r w:rsidR="0046549F">
        <w:rPr>
          <w:sz w:val="28"/>
          <w:szCs w:val="28"/>
        </w:rPr>
        <w:t>9</w:t>
      </w:r>
      <w:r w:rsidR="00354597" w:rsidRPr="00354597">
        <w:rPr>
          <w:sz w:val="28"/>
          <w:szCs w:val="28"/>
        </w:rPr>
        <w:t xml:space="preserve">; DUP </w:t>
      </w:r>
      <w:r w:rsidR="0046549F">
        <w:rPr>
          <w:sz w:val="28"/>
          <w:szCs w:val="28"/>
        </w:rPr>
        <w:t>15</w:t>
      </w:r>
      <w:r w:rsidR="00354597" w:rsidRPr="00354597">
        <w:rPr>
          <w:sz w:val="28"/>
          <w:szCs w:val="28"/>
        </w:rPr>
        <w:t xml:space="preserve">; </w:t>
      </w:r>
      <w:r w:rsidR="0046549F">
        <w:rPr>
          <w:sz w:val="28"/>
          <w:szCs w:val="28"/>
        </w:rPr>
        <w:t xml:space="preserve">Green Party 1; </w:t>
      </w:r>
      <w:r w:rsidR="00354597" w:rsidRPr="00354597">
        <w:rPr>
          <w:sz w:val="28"/>
          <w:szCs w:val="28"/>
        </w:rPr>
        <w:t xml:space="preserve">Sinn Féin </w:t>
      </w:r>
      <w:r w:rsidR="0046549F">
        <w:rPr>
          <w:sz w:val="28"/>
          <w:szCs w:val="28"/>
        </w:rPr>
        <w:t>2</w:t>
      </w:r>
      <w:r w:rsidR="00354597" w:rsidRPr="00354597">
        <w:rPr>
          <w:sz w:val="28"/>
          <w:szCs w:val="28"/>
        </w:rPr>
        <w:t xml:space="preserve">; SDLP </w:t>
      </w:r>
      <w:r w:rsidR="0046549F">
        <w:rPr>
          <w:sz w:val="28"/>
          <w:szCs w:val="28"/>
        </w:rPr>
        <w:t>2</w:t>
      </w:r>
      <w:r w:rsidR="00354597" w:rsidRPr="00354597">
        <w:rPr>
          <w:sz w:val="28"/>
          <w:szCs w:val="28"/>
        </w:rPr>
        <w:t xml:space="preserve">; UUP </w:t>
      </w:r>
      <w:r w:rsidR="0046549F">
        <w:rPr>
          <w:sz w:val="28"/>
          <w:szCs w:val="28"/>
        </w:rPr>
        <w:t>11</w:t>
      </w:r>
      <w:r w:rsidR="00354597" w:rsidRPr="00354597">
        <w:rPr>
          <w:sz w:val="28"/>
          <w:szCs w:val="28"/>
        </w:rPr>
        <w:t xml:space="preserve"> (total </w:t>
      </w:r>
      <w:r w:rsidR="0046549F">
        <w:rPr>
          <w:sz w:val="28"/>
          <w:szCs w:val="28"/>
        </w:rPr>
        <w:t>40</w:t>
      </w:r>
      <w:r w:rsidR="00354597" w:rsidRPr="00354597">
        <w:rPr>
          <w:sz w:val="28"/>
          <w:szCs w:val="28"/>
        </w:rPr>
        <w:t>)</w:t>
      </w:r>
    </w:p>
    <w:p w14:paraId="05A59EDE" w14:textId="77777777" w:rsidR="004E64A0" w:rsidRPr="004E64A0" w:rsidRDefault="004E64A0" w:rsidP="004E64A0">
      <w:pPr>
        <w:rPr>
          <w:sz w:val="28"/>
          <w:szCs w:val="28"/>
        </w:rPr>
      </w:pPr>
    </w:p>
    <w:p w14:paraId="3DCC56A2" w14:textId="59204B05" w:rsidR="004E64A0" w:rsidRPr="004E64A0" w:rsidRDefault="004E64A0" w:rsidP="004E64A0">
      <w:pPr>
        <w:rPr>
          <w:sz w:val="28"/>
          <w:szCs w:val="28"/>
        </w:rPr>
      </w:pPr>
      <w:r w:rsidRPr="004E64A0">
        <w:rPr>
          <w:sz w:val="28"/>
          <w:szCs w:val="28"/>
        </w:rPr>
        <w:t xml:space="preserve">Mid and East Antrim; </w:t>
      </w:r>
      <w:r w:rsidR="00354597" w:rsidRPr="00354597">
        <w:rPr>
          <w:sz w:val="28"/>
          <w:szCs w:val="28"/>
        </w:rPr>
        <w:t xml:space="preserve">Alliance </w:t>
      </w:r>
      <w:r w:rsidR="0046549F">
        <w:rPr>
          <w:sz w:val="28"/>
          <w:szCs w:val="28"/>
        </w:rPr>
        <w:t>7</w:t>
      </w:r>
      <w:r w:rsidR="00354597" w:rsidRPr="00354597">
        <w:rPr>
          <w:sz w:val="28"/>
          <w:szCs w:val="28"/>
        </w:rPr>
        <w:t xml:space="preserve">; DUP </w:t>
      </w:r>
      <w:r w:rsidR="0046549F">
        <w:rPr>
          <w:sz w:val="28"/>
          <w:szCs w:val="28"/>
        </w:rPr>
        <w:t>15</w:t>
      </w:r>
      <w:r w:rsidR="00354597" w:rsidRPr="00354597">
        <w:rPr>
          <w:sz w:val="28"/>
          <w:szCs w:val="28"/>
        </w:rPr>
        <w:t xml:space="preserve">; </w:t>
      </w:r>
      <w:r w:rsidR="0046549F" w:rsidRPr="0046549F">
        <w:rPr>
          <w:sz w:val="28"/>
          <w:szCs w:val="28"/>
        </w:rPr>
        <w:t xml:space="preserve">Independent </w:t>
      </w:r>
      <w:r w:rsidR="0046549F">
        <w:rPr>
          <w:sz w:val="28"/>
          <w:szCs w:val="28"/>
        </w:rPr>
        <w:t xml:space="preserve">3; </w:t>
      </w:r>
      <w:r w:rsidR="00354597" w:rsidRPr="00354597">
        <w:rPr>
          <w:sz w:val="28"/>
          <w:szCs w:val="28"/>
        </w:rPr>
        <w:t xml:space="preserve">Sinn Féin </w:t>
      </w:r>
      <w:r w:rsidR="0046549F">
        <w:rPr>
          <w:sz w:val="28"/>
          <w:szCs w:val="28"/>
        </w:rPr>
        <w:t>2</w:t>
      </w:r>
      <w:r w:rsidR="00354597" w:rsidRPr="00354597">
        <w:rPr>
          <w:sz w:val="28"/>
          <w:szCs w:val="28"/>
        </w:rPr>
        <w:t xml:space="preserve">; SDLP </w:t>
      </w:r>
      <w:r w:rsidR="0046549F">
        <w:rPr>
          <w:sz w:val="28"/>
          <w:szCs w:val="28"/>
        </w:rPr>
        <w:t>1</w:t>
      </w:r>
      <w:r w:rsidR="00354597" w:rsidRPr="00354597">
        <w:rPr>
          <w:sz w:val="28"/>
          <w:szCs w:val="28"/>
        </w:rPr>
        <w:t xml:space="preserve">; </w:t>
      </w:r>
      <w:r w:rsidR="0046549F">
        <w:rPr>
          <w:sz w:val="28"/>
          <w:szCs w:val="28"/>
        </w:rPr>
        <w:t xml:space="preserve">TUV 5; </w:t>
      </w:r>
      <w:r w:rsidR="00354597" w:rsidRPr="00354597">
        <w:rPr>
          <w:sz w:val="28"/>
          <w:szCs w:val="28"/>
        </w:rPr>
        <w:t xml:space="preserve">UUP </w:t>
      </w:r>
      <w:r w:rsidR="0046549F">
        <w:rPr>
          <w:sz w:val="28"/>
          <w:szCs w:val="28"/>
        </w:rPr>
        <w:t>7</w:t>
      </w:r>
      <w:r w:rsidR="00354597" w:rsidRPr="00354597">
        <w:rPr>
          <w:sz w:val="28"/>
          <w:szCs w:val="28"/>
        </w:rPr>
        <w:t xml:space="preserve"> (total </w:t>
      </w:r>
      <w:r w:rsidR="0046549F">
        <w:rPr>
          <w:sz w:val="28"/>
          <w:szCs w:val="28"/>
        </w:rPr>
        <w:t>40</w:t>
      </w:r>
      <w:r w:rsidR="00354597" w:rsidRPr="00354597">
        <w:rPr>
          <w:sz w:val="28"/>
          <w:szCs w:val="28"/>
        </w:rPr>
        <w:t>)</w:t>
      </w:r>
    </w:p>
    <w:p w14:paraId="6324503A" w14:textId="453B8B7A" w:rsidR="004E64A0" w:rsidRPr="004E64A0" w:rsidRDefault="004E64A0" w:rsidP="004E64A0">
      <w:pPr>
        <w:rPr>
          <w:sz w:val="28"/>
          <w:szCs w:val="28"/>
        </w:rPr>
      </w:pPr>
    </w:p>
    <w:p w14:paraId="0326B6F0" w14:textId="3B1EDD40" w:rsidR="004E64A0" w:rsidRPr="004E64A0" w:rsidRDefault="002F03CD" w:rsidP="004E64A0">
      <w:pPr>
        <w:rPr>
          <w:sz w:val="28"/>
          <w:szCs w:val="28"/>
        </w:rPr>
      </w:pPr>
      <w:r>
        <w:rPr>
          <w:sz w:val="28"/>
          <w:szCs w:val="28"/>
        </w:rPr>
        <w:t>Mid Ulster;</w:t>
      </w:r>
      <w:r w:rsidR="00354597" w:rsidRPr="00354597">
        <w:rPr>
          <w:sz w:val="28"/>
          <w:szCs w:val="28"/>
        </w:rPr>
        <w:t xml:space="preserve"> DUP </w:t>
      </w:r>
      <w:r w:rsidR="0046549F">
        <w:rPr>
          <w:sz w:val="28"/>
          <w:szCs w:val="28"/>
        </w:rPr>
        <w:t>9</w:t>
      </w:r>
      <w:r w:rsidR="00354597" w:rsidRPr="00354597">
        <w:rPr>
          <w:sz w:val="28"/>
          <w:szCs w:val="28"/>
        </w:rPr>
        <w:t xml:space="preserve">; </w:t>
      </w:r>
      <w:r w:rsidR="0046549F" w:rsidRPr="0046549F">
        <w:rPr>
          <w:sz w:val="28"/>
          <w:szCs w:val="28"/>
        </w:rPr>
        <w:t xml:space="preserve">Independent </w:t>
      </w:r>
      <w:r w:rsidR="0046549F">
        <w:rPr>
          <w:sz w:val="28"/>
          <w:szCs w:val="28"/>
        </w:rPr>
        <w:t xml:space="preserve">2; </w:t>
      </w:r>
      <w:r w:rsidR="00354597" w:rsidRPr="00354597">
        <w:rPr>
          <w:sz w:val="28"/>
          <w:szCs w:val="28"/>
        </w:rPr>
        <w:t xml:space="preserve">Sinn Féin </w:t>
      </w:r>
      <w:r w:rsidR="0046549F">
        <w:rPr>
          <w:sz w:val="28"/>
          <w:szCs w:val="28"/>
        </w:rPr>
        <w:t>17</w:t>
      </w:r>
      <w:r w:rsidR="00354597" w:rsidRPr="00354597">
        <w:rPr>
          <w:sz w:val="28"/>
          <w:szCs w:val="28"/>
        </w:rPr>
        <w:t xml:space="preserve">; SDLP </w:t>
      </w:r>
      <w:r w:rsidR="0046549F">
        <w:rPr>
          <w:sz w:val="28"/>
          <w:szCs w:val="28"/>
        </w:rPr>
        <w:t>6</w:t>
      </w:r>
      <w:r w:rsidR="00354597" w:rsidRPr="00354597">
        <w:rPr>
          <w:sz w:val="28"/>
          <w:szCs w:val="28"/>
        </w:rPr>
        <w:t xml:space="preserve">; UUP </w:t>
      </w:r>
      <w:r w:rsidR="0046549F">
        <w:rPr>
          <w:sz w:val="28"/>
          <w:szCs w:val="28"/>
        </w:rPr>
        <w:t>6</w:t>
      </w:r>
      <w:r w:rsidR="00354597" w:rsidRPr="00354597">
        <w:rPr>
          <w:sz w:val="28"/>
          <w:szCs w:val="28"/>
        </w:rPr>
        <w:t xml:space="preserve"> (total </w:t>
      </w:r>
      <w:r>
        <w:rPr>
          <w:sz w:val="28"/>
          <w:szCs w:val="28"/>
        </w:rPr>
        <w:t>40</w:t>
      </w:r>
      <w:r w:rsidR="00354597" w:rsidRPr="00354597">
        <w:rPr>
          <w:sz w:val="28"/>
          <w:szCs w:val="28"/>
        </w:rPr>
        <w:t>)</w:t>
      </w:r>
    </w:p>
    <w:p w14:paraId="7F44BDF2" w14:textId="77777777" w:rsidR="004E64A0" w:rsidRPr="004E64A0" w:rsidRDefault="004E64A0" w:rsidP="004E64A0">
      <w:pPr>
        <w:rPr>
          <w:sz w:val="28"/>
          <w:szCs w:val="28"/>
        </w:rPr>
      </w:pPr>
    </w:p>
    <w:p w14:paraId="0B37E5EE" w14:textId="7CDDEE12" w:rsidR="004E64A0" w:rsidRPr="004E64A0" w:rsidRDefault="004E64A0" w:rsidP="004E64A0">
      <w:pPr>
        <w:rPr>
          <w:sz w:val="28"/>
          <w:szCs w:val="28"/>
        </w:rPr>
      </w:pPr>
      <w:r w:rsidRPr="004E64A0">
        <w:rPr>
          <w:sz w:val="28"/>
          <w:szCs w:val="28"/>
        </w:rPr>
        <w:t xml:space="preserve">Newry, Mourne and Down; </w:t>
      </w:r>
      <w:r w:rsidR="00354597" w:rsidRPr="00354597">
        <w:rPr>
          <w:sz w:val="28"/>
          <w:szCs w:val="28"/>
        </w:rPr>
        <w:t xml:space="preserve">Alliance </w:t>
      </w:r>
      <w:r w:rsidR="002F03CD">
        <w:rPr>
          <w:sz w:val="28"/>
          <w:szCs w:val="28"/>
        </w:rPr>
        <w:t>2</w:t>
      </w:r>
      <w:r w:rsidR="00354597" w:rsidRPr="00354597">
        <w:rPr>
          <w:sz w:val="28"/>
          <w:szCs w:val="28"/>
        </w:rPr>
        <w:t xml:space="preserve">; DUP </w:t>
      </w:r>
      <w:r w:rsidR="002F03CD">
        <w:rPr>
          <w:sz w:val="28"/>
          <w:szCs w:val="28"/>
        </w:rPr>
        <w:t>3</w:t>
      </w:r>
      <w:r w:rsidR="00354597" w:rsidRPr="00354597">
        <w:rPr>
          <w:sz w:val="28"/>
          <w:szCs w:val="28"/>
        </w:rPr>
        <w:t xml:space="preserve">; </w:t>
      </w:r>
      <w:r w:rsidR="002F03CD">
        <w:rPr>
          <w:sz w:val="28"/>
          <w:szCs w:val="28"/>
        </w:rPr>
        <w:t xml:space="preserve">Independent 5; </w:t>
      </w:r>
      <w:r w:rsidR="00354597" w:rsidRPr="00354597">
        <w:rPr>
          <w:sz w:val="28"/>
          <w:szCs w:val="28"/>
        </w:rPr>
        <w:t xml:space="preserve">Sinn Féin </w:t>
      </w:r>
      <w:r w:rsidR="002F03CD">
        <w:rPr>
          <w:sz w:val="28"/>
          <w:szCs w:val="28"/>
        </w:rPr>
        <w:t>16</w:t>
      </w:r>
      <w:r w:rsidR="00354597" w:rsidRPr="00354597">
        <w:rPr>
          <w:sz w:val="28"/>
          <w:szCs w:val="28"/>
        </w:rPr>
        <w:t>; SDLP</w:t>
      </w:r>
      <w:r w:rsidR="002F03CD">
        <w:rPr>
          <w:sz w:val="28"/>
          <w:szCs w:val="28"/>
        </w:rPr>
        <w:t xml:space="preserve"> 11; UUP 4 </w:t>
      </w:r>
      <w:r w:rsidR="00354597" w:rsidRPr="00354597">
        <w:rPr>
          <w:sz w:val="28"/>
          <w:szCs w:val="28"/>
        </w:rPr>
        <w:t xml:space="preserve">(total </w:t>
      </w:r>
      <w:r w:rsidR="002F03CD">
        <w:rPr>
          <w:sz w:val="28"/>
          <w:szCs w:val="28"/>
        </w:rPr>
        <w:t>41</w:t>
      </w:r>
      <w:r w:rsidR="00354597" w:rsidRPr="00354597">
        <w:rPr>
          <w:sz w:val="28"/>
          <w:szCs w:val="28"/>
        </w:rPr>
        <w:t>)</w:t>
      </w:r>
    </w:p>
    <w:p w14:paraId="4BB8ACD3" w14:textId="4A6FE3D3" w:rsidR="00250A7B" w:rsidRDefault="00250A7B" w:rsidP="00B92E4E"/>
    <w:p w14:paraId="2E87D168" w14:textId="10B50938" w:rsidR="004E64A0" w:rsidRPr="00354597" w:rsidRDefault="004E64A0" w:rsidP="00B92E4E">
      <w:pPr>
        <w:rPr>
          <w:sz w:val="28"/>
          <w:szCs w:val="28"/>
        </w:rPr>
      </w:pPr>
      <w:r w:rsidRPr="00354597">
        <w:rPr>
          <w:sz w:val="28"/>
          <w:szCs w:val="28"/>
        </w:rPr>
        <w:t xml:space="preserve">Source: </w:t>
      </w:r>
      <w:hyperlink r:id="rId10" w:history="1">
        <w:r w:rsidR="00354597" w:rsidRPr="00354597">
          <w:rPr>
            <w:rStyle w:val="Hyperlink"/>
            <w:sz w:val="28"/>
            <w:szCs w:val="28"/>
          </w:rPr>
          <w:t>https://www.ark.ac.uk/elections/flg19.htm</w:t>
        </w:r>
      </w:hyperlink>
      <w:r w:rsidR="00354597" w:rsidRPr="00354597">
        <w:rPr>
          <w:sz w:val="28"/>
          <w:szCs w:val="28"/>
        </w:rPr>
        <w:t xml:space="preserve"> </w:t>
      </w:r>
    </w:p>
    <w:p w14:paraId="70102621" w14:textId="6560C028" w:rsidR="00B92E4E" w:rsidRPr="00B92E4E" w:rsidRDefault="00B92E4E" w:rsidP="00B92E4E">
      <w:r w:rsidRPr="00B92E4E">
        <w:rPr>
          <w:rFonts w:cs="Arial"/>
          <w:sz w:val="28"/>
          <w:szCs w:val="28"/>
        </w:rPr>
        <w:t>______________________________________________________</w:t>
      </w:r>
    </w:p>
    <w:p w14:paraId="3693B95F" w14:textId="77777777" w:rsidR="00B92E4E" w:rsidRPr="00B92E4E" w:rsidRDefault="00B92E4E" w:rsidP="00B92E4E">
      <w:pPr>
        <w:rPr>
          <w:rFonts w:cs="Arial"/>
          <w:sz w:val="28"/>
          <w:szCs w:val="28"/>
        </w:rPr>
      </w:pPr>
    </w:p>
    <w:p w14:paraId="7C302195" w14:textId="7203E44B" w:rsidR="00B748CB"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A5A1679" w14:textId="77777777" w:rsidR="004A38BB" w:rsidRDefault="004A38BB" w:rsidP="00B92E4E">
      <w:pPr>
        <w:rPr>
          <w:rFonts w:cs="Arial"/>
          <w:sz w:val="28"/>
          <w:szCs w:val="28"/>
        </w:rPr>
      </w:pPr>
    </w:p>
    <w:p w14:paraId="0841995F" w14:textId="08491AA2" w:rsidR="00DD6106" w:rsidRDefault="004A38BB" w:rsidP="00DD6106">
      <w:pPr>
        <w:rPr>
          <w:rFonts w:cs="Arial"/>
          <w:sz w:val="28"/>
          <w:szCs w:val="28"/>
        </w:rPr>
      </w:pPr>
      <w:r w:rsidRPr="004A38BB">
        <w:rPr>
          <w:rFonts w:cs="Arial"/>
          <w:sz w:val="28"/>
          <w:szCs w:val="28"/>
        </w:rPr>
        <w:t xml:space="preserve">Census 2021 </w:t>
      </w:r>
      <w:r>
        <w:rPr>
          <w:rFonts w:cs="Arial"/>
          <w:sz w:val="28"/>
          <w:szCs w:val="28"/>
        </w:rPr>
        <w:t xml:space="preserve">data estimates and </w:t>
      </w:r>
      <w:r w:rsidRPr="004A38BB">
        <w:rPr>
          <w:rFonts w:cs="Arial"/>
          <w:sz w:val="28"/>
          <w:szCs w:val="28"/>
        </w:rPr>
        <w:t>classif</w:t>
      </w:r>
      <w:r>
        <w:rPr>
          <w:rFonts w:cs="Arial"/>
          <w:sz w:val="28"/>
          <w:szCs w:val="28"/>
        </w:rPr>
        <w:t xml:space="preserve">ies </w:t>
      </w:r>
      <w:r w:rsidRPr="004A38BB">
        <w:rPr>
          <w:rFonts w:cs="Arial"/>
          <w:sz w:val="28"/>
          <w:szCs w:val="28"/>
        </w:rPr>
        <w:t>usual residents in Northern Ireland by ethnic group. The estimates are as at census day, 21 March 2021. The ethnic group classification used is a 13-category classification</w:t>
      </w:r>
      <w:r>
        <w:rPr>
          <w:rFonts w:cs="Arial"/>
          <w:sz w:val="28"/>
          <w:szCs w:val="28"/>
        </w:rPr>
        <w:t>.</w:t>
      </w:r>
    </w:p>
    <w:p w14:paraId="19FFBCC0" w14:textId="77777777" w:rsidR="00DD6106" w:rsidRDefault="00DD6106" w:rsidP="00DD6106">
      <w:pPr>
        <w:rPr>
          <w:rFonts w:cs="Arial"/>
          <w:sz w:val="28"/>
          <w:szCs w:val="28"/>
        </w:rPr>
      </w:pPr>
    </w:p>
    <w:p w14:paraId="02D08C53" w14:textId="3BE9D09D" w:rsidR="00DD6106" w:rsidRDefault="00DD6106" w:rsidP="00DD6106">
      <w:pPr>
        <w:rPr>
          <w:rFonts w:cs="Arial"/>
          <w:sz w:val="28"/>
          <w:szCs w:val="28"/>
        </w:rPr>
      </w:pPr>
      <w:r w:rsidRPr="00DD6106">
        <w:rPr>
          <w:rFonts w:cs="Arial"/>
          <w:sz w:val="28"/>
          <w:szCs w:val="28"/>
        </w:rPr>
        <w:t xml:space="preserve">The 2021 results show the Northern Ireland </w:t>
      </w:r>
      <w:r w:rsidR="004A38BB">
        <w:rPr>
          <w:rFonts w:cs="Arial"/>
          <w:sz w:val="28"/>
          <w:szCs w:val="28"/>
        </w:rPr>
        <w:t xml:space="preserve">1,903,179 usual residents and the </w:t>
      </w:r>
      <w:r w:rsidRPr="00DD6106">
        <w:rPr>
          <w:rFonts w:cs="Arial"/>
          <w:sz w:val="28"/>
          <w:szCs w:val="28"/>
        </w:rPr>
        <w:t xml:space="preserve">breakdown </w:t>
      </w:r>
      <w:r w:rsidR="004A38BB">
        <w:rPr>
          <w:rFonts w:cs="Arial"/>
          <w:sz w:val="28"/>
          <w:szCs w:val="28"/>
        </w:rPr>
        <w:t xml:space="preserve">is </w:t>
      </w:r>
      <w:r w:rsidRPr="00DD6106">
        <w:rPr>
          <w:rFonts w:cs="Arial"/>
          <w:sz w:val="28"/>
          <w:szCs w:val="28"/>
        </w:rPr>
        <w:t>as follows:</w:t>
      </w:r>
    </w:p>
    <w:p w14:paraId="13F4E4AA" w14:textId="34F50821" w:rsidR="004A38BB" w:rsidRDefault="004A38BB" w:rsidP="00DD6106">
      <w:pPr>
        <w:rPr>
          <w:rFonts w:cs="Arial"/>
          <w:sz w:val="28"/>
          <w:szCs w:val="28"/>
        </w:rPr>
      </w:pPr>
    </w:p>
    <w:p w14:paraId="09321867" w14:textId="77777777" w:rsidR="004A38BB" w:rsidRPr="004A38BB" w:rsidRDefault="004A38BB" w:rsidP="004A38BB">
      <w:pPr>
        <w:rPr>
          <w:rFonts w:cs="Arial"/>
          <w:sz w:val="28"/>
          <w:szCs w:val="28"/>
        </w:rPr>
      </w:pPr>
      <w:r w:rsidRPr="004A38BB">
        <w:rPr>
          <w:rFonts w:cs="Arial"/>
          <w:sz w:val="28"/>
          <w:szCs w:val="28"/>
        </w:rPr>
        <w:t>White</w:t>
      </w:r>
      <w:r>
        <w:rPr>
          <w:rFonts w:cs="Arial"/>
          <w:sz w:val="28"/>
          <w:szCs w:val="28"/>
        </w:rPr>
        <w:t xml:space="preserve"> </w:t>
      </w:r>
      <w:r w:rsidRPr="004A38BB">
        <w:rPr>
          <w:rFonts w:cs="Arial"/>
          <w:sz w:val="28"/>
          <w:szCs w:val="28"/>
        </w:rPr>
        <w:t>1,837,575</w:t>
      </w:r>
      <w:r>
        <w:rPr>
          <w:rFonts w:cs="Arial"/>
          <w:sz w:val="28"/>
          <w:szCs w:val="28"/>
        </w:rPr>
        <w:t xml:space="preserve">; </w:t>
      </w:r>
      <w:r w:rsidRPr="004A38BB">
        <w:rPr>
          <w:rFonts w:cs="Arial"/>
          <w:sz w:val="28"/>
          <w:szCs w:val="28"/>
        </w:rPr>
        <w:t>Irish Traveller</w:t>
      </w:r>
      <w:r>
        <w:rPr>
          <w:rFonts w:cs="Arial"/>
          <w:sz w:val="28"/>
          <w:szCs w:val="28"/>
        </w:rPr>
        <w:t xml:space="preserve"> </w:t>
      </w:r>
      <w:r w:rsidRPr="004A38BB">
        <w:rPr>
          <w:rFonts w:cs="Arial"/>
          <w:sz w:val="28"/>
          <w:szCs w:val="28"/>
        </w:rPr>
        <w:t>2,609</w:t>
      </w:r>
      <w:r>
        <w:rPr>
          <w:rFonts w:cs="Arial"/>
          <w:sz w:val="28"/>
          <w:szCs w:val="28"/>
        </w:rPr>
        <w:t xml:space="preserve">; </w:t>
      </w:r>
      <w:r w:rsidRPr="004A38BB">
        <w:rPr>
          <w:rFonts w:cs="Arial"/>
          <w:sz w:val="28"/>
          <w:szCs w:val="28"/>
        </w:rPr>
        <w:t>Roma</w:t>
      </w:r>
      <w:r>
        <w:rPr>
          <w:rFonts w:cs="Arial"/>
          <w:sz w:val="28"/>
          <w:szCs w:val="28"/>
        </w:rPr>
        <w:t xml:space="preserve"> </w:t>
      </w:r>
      <w:r w:rsidRPr="004A38BB">
        <w:rPr>
          <w:rFonts w:cs="Arial"/>
          <w:sz w:val="28"/>
          <w:szCs w:val="28"/>
        </w:rPr>
        <w:t>1,529</w:t>
      </w:r>
      <w:r>
        <w:rPr>
          <w:rFonts w:cs="Arial"/>
          <w:sz w:val="28"/>
          <w:szCs w:val="28"/>
        </w:rPr>
        <w:t xml:space="preserve">; </w:t>
      </w:r>
      <w:r w:rsidRPr="004A38BB">
        <w:rPr>
          <w:rFonts w:cs="Arial"/>
          <w:sz w:val="28"/>
          <w:szCs w:val="28"/>
        </w:rPr>
        <w:t>Indian</w:t>
      </w:r>
      <w:r>
        <w:rPr>
          <w:rFonts w:cs="Arial"/>
          <w:sz w:val="28"/>
          <w:szCs w:val="28"/>
        </w:rPr>
        <w:t xml:space="preserve"> </w:t>
      </w:r>
      <w:r w:rsidRPr="004A38BB">
        <w:rPr>
          <w:rFonts w:cs="Arial"/>
          <w:sz w:val="28"/>
          <w:szCs w:val="28"/>
        </w:rPr>
        <w:t>9,881</w:t>
      </w:r>
      <w:r>
        <w:rPr>
          <w:rFonts w:cs="Arial"/>
          <w:sz w:val="28"/>
          <w:szCs w:val="28"/>
        </w:rPr>
        <w:t xml:space="preserve">; </w:t>
      </w:r>
      <w:r w:rsidRPr="004A38BB">
        <w:rPr>
          <w:rFonts w:cs="Arial"/>
          <w:sz w:val="28"/>
          <w:szCs w:val="28"/>
        </w:rPr>
        <w:t>Chinese</w:t>
      </w:r>
    </w:p>
    <w:p w14:paraId="3745A092" w14:textId="7A2543BE" w:rsidR="004A38BB" w:rsidRDefault="004A38BB" w:rsidP="004A38BB">
      <w:pPr>
        <w:rPr>
          <w:rFonts w:cs="Arial"/>
          <w:sz w:val="28"/>
          <w:szCs w:val="28"/>
        </w:rPr>
      </w:pPr>
      <w:r w:rsidRPr="004A38BB">
        <w:rPr>
          <w:rFonts w:cs="Arial"/>
          <w:sz w:val="28"/>
          <w:szCs w:val="28"/>
        </w:rPr>
        <w:t>9,495</w:t>
      </w:r>
      <w:r>
        <w:rPr>
          <w:rFonts w:cs="Arial"/>
          <w:sz w:val="28"/>
          <w:szCs w:val="28"/>
        </w:rPr>
        <w:t xml:space="preserve">; </w:t>
      </w:r>
      <w:r w:rsidRPr="004A38BB">
        <w:rPr>
          <w:rFonts w:cs="Arial"/>
          <w:sz w:val="28"/>
          <w:szCs w:val="28"/>
        </w:rPr>
        <w:t>Filipino</w:t>
      </w:r>
      <w:r>
        <w:rPr>
          <w:rFonts w:cs="Arial"/>
          <w:sz w:val="28"/>
          <w:szCs w:val="28"/>
        </w:rPr>
        <w:t xml:space="preserve"> </w:t>
      </w:r>
      <w:r w:rsidRPr="004A38BB">
        <w:rPr>
          <w:rFonts w:cs="Arial"/>
          <w:sz w:val="28"/>
          <w:szCs w:val="28"/>
        </w:rPr>
        <w:t>4,451</w:t>
      </w:r>
      <w:r>
        <w:rPr>
          <w:rFonts w:cs="Arial"/>
          <w:sz w:val="28"/>
          <w:szCs w:val="28"/>
        </w:rPr>
        <w:t xml:space="preserve">; Pakistani </w:t>
      </w:r>
      <w:r w:rsidRPr="004A38BB">
        <w:rPr>
          <w:rFonts w:cs="Arial"/>
          <w:sz w:val="28"/>
          <w:szCs w:val="28"/>
        </w:rPr>
        <w:t>1,596</w:t>
      </w:r>
      <w:r>
        <w:rPr>
          <w:rFonts w:cs="Arial"/>
          <w:sz w:val="28"/>
          <w:szCs w:val="28"/>
        </w:rPr>
        <w:t xml:space="preserve">; Arab </w:t>
      </w:r>
      <w:r w:rsidRPr="004A38BB">
        <w:rPr>
          <w:rFonts w:cs="Arial"/>
          <w:sz w:val="28"/>
          <w:szCs w:val="28"/>
        </w:rPr>
        <w:t>1,817</w:t>
      </w:r>
      <w:r>
        <w:rPr>
          <w:rFonts w:cs="Arial"/>
          <w:sz w:val="28"/>
          <w:szCs w:val="28"/>
        </w:rPr>
        <w:t xml:space="preserve">; </w:t>
      </w:r>
      <w:r w:rsidRPr="004A38BB">
        <w:rPr>
          <w:rFonts w:cs="Arial"/>
          <w:sz w:val="28"/>
          <w:szCs w:val="28"/>
        </w:rPr>
        <w:t>Other Asian</w:t>
      </w:r>
      <w:r>
        <w:rPr>
          <w:rFonts w:cs="Arial"/>
          <w:sz w:val="28"/>
          <w:szCs w:val="28"/>
        </w:rPr>
        <w:t xml:space="preserve"> </w:t>
      </w:r>
      <w:r w:rsidRPr="004A38BB">
        <w:rPr>
          <w:rFonts w:cs="Arial"/>
          <w:sz w:val="28"/>
          <w:szCs w:val="28"/>
        </w:rPr>
        <w:t>5,244</w:t>
      </w:r>
      <w:r>
        <w:rPr>
          <w:rFonts w:cs="Arial"/>
          <w:sz w:val="28"/>
          <w:szCs w:val="28"/>
        </w:rPr>
        <w:t xml:space="preserve">; </w:t>
      </w:r>
      <w:r w:rsidRPr="004A38BB">
        <w:rPr>
          <w:rFonts w:cs="Arial"/>
          <w:sz w:val="28"/>
          <w:szCs w:val="28"/>
        </w:rPr>
        <w:t>Black African</w:t>
      </w:r>
      <w:r>
        <w:rPr>
          <w:rFonts w:cs="Arial"/>
          <w:sz w:val="28"/>
          <w:szCs w:val="28"/>
        </w:rPr>
        <w:t xml:space="preserve"> </w:t>
      </w:r>
      <w:r w:rsidRPr="004A38BB">
        <w:rPr>
          <w:rFonts w:cs="Arial"/>
          <w:sz w:val="28"/>
          <w:szCs w:val="28"/>
        </w:rPr>
        <w:t>8,069</w:t>
      </w:r>
      <w:r>
        <w:rPr>
          <w:rFonts w:cs="Arial"/>
          <w:sz w:val="28"/>
          <w:szCs w:val="28"/>
        </w:rPr>
        <w:t xml:space="preserve">; </w:t>
      </w:r>
      <w:r w:rsidRPr="004A38BB">
        <w:rPr>
          <w:rFonts w:cs="Arial"/>
          <w:sz w:val="28"/>
          <w:szCs w:val="28"/>
        </w:rPr>
        <w:t>Black Other</w:t>
      </w:r>
      <w:r>
        <w:rPr>
          <w:rFonts w:cs="Arial"/>
          <w:sz w:val="28"/>
          <w:szCs w:val="28"/>
        </w:rPr>
        <w:t xml:space="preserve"> </w:t>
      </w:r>
      <w:r w:rsidRPr="004A38BB">
        <w:rPr>
          <w:rFonts w:cs="Arial"/>
          <w:sz w:val="28"/>
          <w:szCs w:val="28"/>
        </w:rPr>
        <w:t>2,963</w:t>
      </w:r>
      <w:r>
        <w:rPr>
          <w:rFonts w:cs="Arial"/>
          <w:sz w:val="28"/>
          <w:szCs w:val="28"/>
        </w:rPr>
        <w:t xml:space="preserve">; </w:t>
      </w:r>
      <w:r w:rsidRPr="004A38BB">
        <w:rPr>
          <w:rFonts w:cs="Arial"/>
          <w:sz w:val="28"/>
          <w:szCs w:val="28"/>
        </w:rPr>
        <w:t>Mixed</w:t>
      </w:r>
      <w:r>
        <w:rPr>
          <w:rFonts w:cs="Arial"/>
          <w:sz w:val="28"/>
          <w:szCs w:val="28"/>
        </w:rPr>
        <w:t xml:space="preserve"> </w:t>
      </w:r>
      <w:r w:rsidRPr="004A38BB">
        <w:rPr>
          <w:rFonts w:cs="Arial"/>
          <w:sz w:val="28"/>
          <w:szCs w:val="28"/>
        </w:rPr>
        <w:t>14,382</w:t>
      </w:r>
      <w:r>
        <w:rPr>
          <w:rFonts w:cs="Arial"/>
          <w:sz w:val="28"/>
          <w:szCs w:val="28"/>
        </w:rPr>
        <w:t xml:space="preserve">; and </w:t>
      </w:r>
      <w:r w:rsidRPr="004A38BB">
        <w:rPr>
          <w:rFonts w:cs="Arial"/>
          <w:sz w:val="28"/>
          <w:szCs w:val="28"/>
        </w:rPr>
        <w:t>Other ethnicities</w:t>
      </w:r>
      <w:r>
        <w:rPr>
          <w:rFonts w:cs="Arial"/>
          <w:sz w:val="28"/>
          <w:szCs w:val="28"/>
        </w:rPr>
        <w:t xml:space="preserve"> </w:t>
      </w:r>
      <w:r w:rsidRPr="004A38BB">
        <w:rPr>
          <w:rFonts w:cs="Arial"/>
          <w:sz w:val="28"/>
          <w:szCs w:val="28"/>
        </w:rPr>
        <w:t>3,568</w:t>
      </w:r>
      <w:r>
        <w:rPr>
          <w:rFonts w:cs="Arial"/>
          <w:sz w:val="28"/>
          <w:szCs w:val="28"/>
        </w:rPr>
        <w:t>.</w:t>
      </w:r>
    </w:p>
    <w:p w14:paraId="34D619FD" w14:textId="25667375" w:rsidR="00DD6106" w:rsidRDefault="00DD6106" w:rsidP="00DD6106">
      <w:pPr>
        <w:rPr>
          <w:rFonts w:cs="Arial"/>
          <w:sz w:val="28"/>
          <w:szCs w:val="28"/>
        </w:rPr>
      </w:pPr>
    </w:p>
    <w:p w14:paraId="3577B953" w14:textId="1887AB78" w:rsidR="00DD6106" w:rsidRDefault="00DD6106" w:rsidP="00DD6106">
      <w:pPr>
        <w:rPr>
          <w:rFonts w:cs="Arial"/>
          <w:sz w:val="28"/>
          <w:szCs w:val="28"/>
        </w:rPr>
      </w:pPr>
      <w:r w:rsidRPr="00DD6106">
        <w:rPr>
          <w:rFonts w:cs="Arial"/>
          <w:sz w:val="28"/>
          <w:szCs w:val="28"/>
        </w:rPr>
        <w:t>This is further broken down, geographically by district council as follows:</w:t>
      </w:r>
    </w:p>
    <w:p w14:paraId="27C9E659" w14:textId="77777777" w:rsidR="00DD6106" w:rsidRPr="00DD6106" w:rsidRDefault="00DD6106" w:rsidP="00DD6106">
      <w:pPr>
        <w:rPr>
          <w:rFonts w:cs="Arial"/>
          <w:sz w:val="28"/>
          <w:szCs w:val="28"/>
        </w:rPr>
      </w:pPr>
    </w:p>
    <w:p w14:paraId="468F4CFD" w14:textId="6933712E" w:rsidR="00EA4859" w:rsidRDefault="00DD6106" w:rsidP="00EA4859">
      <w:pPr>
        <w:rPr>
          <w:rFonts w:cs="Arial"/>
          <w:sz w:val="28"/>
          <w:szCs w:val="28"/>
        </w:rPr>
      </w:pPr>
      <w:r w:rsidRPr="004B6596">
        <w:rPr>
          <w:rFonts w:cs="Arial"/>
          <w:b/>
          <w:sz w:val="28"/>
          <w:szCs w:val="28"/>
        </w:rPr>
        <w:t>Antrim and Newtownabbey</w:t>
      </w:r>
      <w:r w:rsidR="004A38BB">
        <w:rPr>
          <w:rFonts w:cs="Arial"/>
          <w:sz w:val="28"/>
          <w:szCs w:val="28"/>
        </w:rPr>
        <w:t xml:space="preserve">; total </w:t>
      </w:r>
      <w:r w:rsidR="004A38BB" w:rsidRPr="004A38BB">
        <w:rPr>
          <w:rFonts w:cs="Arial"/>
          <w:sz w:val="28"/>
          <w:szCs w:val="28"/>
        </w:rPr>
        <w:t>145,664</w:t>
      </w:r>
      <w:r w:rsidR="004A38BB">
        <w:rPr>
          <w:rFonts w:cs="Arial"/>
          <w:sz w:val="28"/>
          <w:szCs w:val="28"/>
        </w:rPr>
        <w:t>. Per</w:t>
      </w:r>
      <w:r w:rsidR="00EA4859">
        <w:rPr>
          <w:rFonts w:cs="Arial"/>
          <w:sz w:val="28"/>
          <w:szCs w:val="28"/>
        </w:rPr>
        <w:t xml:space="preserve">centage breakdown is as follows; </w:t>
      </w:r>
      <w:r w:rsidR="00EA4859" w:rsidRPr="00EA4859">
        <w:rPr>
          <w:rFonts w:cs="Arial"/>
          <w:sz w:val="28"/>
          <w:szCs w:val="28"/>
        </w:rPr>
        <w:t xml:space="preserve">White 96.72%; Irish Traveller </w:t>
      </w:r>
      <w:r w:rsidR="00EA4859">
        <w:rPr>
          <w:rFonts w:cs="Arial"/>
          <w:sz w:val="28"/>
          <w:szCs w:val="28"/>
        </w:rPr>
        <w:t>0.04%</w:t>
      </w:r>
      <w:r w:rsidR="00EA4859" w:rsidRPr="00EA4859">
        <w:rPr>
          <w:rFonts w:cs="Arial"/>
          <w:sz w:val="28"/>
          <w:szCs w:val="28"/>
        </w:rPr>
        <w:t xml:space="preserve">; Roma </w:t>
      </w:r>
      <w:r w:rsidR="00EA4859">
        <w:rPr>
          <w:rFonts w:cs="Arial"/>
          <w:sz w:val="28"/>
          <w:szCs w:val="28"/>
        </w:rPr>
        <w:t>0.01%</w:t>
      </w:r>
      <w:r w:rsidR="00EA4859" w:rsidRPr="00EA4859">
        <w:rPr>
          <w:rFonts w:cs="Arial"/>
          <w:sz w:val="28"/>
          <w:szCs w:val="28"/>
        </w:rPr>
        <w:t xml:space="preserve">; Indian </w:t>
      </w:r>
      <w:r w:rsidR="00EA4859">
        <w:rPr>
          <w:rFonts w:cs="Arial"/>
          <w:sz w:val="28"/>
          <w:szCs w:val="28"/>
        </w:rPr>
        <w:t>0.92%</w:t>
      </w:r>
      <w:r w:rsidR="00EA4859" w:rsidRPr="00EA4859">
        <w:rPr>
          <w:rFonts w:cs="Arial"/>
          <w:sz w:val="28"/>
          <w:szCs w:val="28"/>
        </w:rPr>
        <w:t>; Chinese</w:t>
      </w:r>
      <w:r w:rsidR="00EA4859">
        <w:rPr>
          <w:rFonts w:cs="Arial"/>
          <w:sz w:val="28"/>
          <w:szCs w:val="28"/>
        </w:rPr>
        <w:t xml:space="preserve"> 0.43%</w:t>
      </w:r>
      <w:r w:rsidR="00EA4859" w:rsidRPr="00EA4859">
        <w:rPr>
          <w:rFonts w:cs="Arial"/>
          <w:sz w:val="28"/>
          <w:szCs w:val="28"/>
        </w:rPr>
        <w:t xml:space="preserve">; Filipino </w:t>
      </w:r>
      <w:r w:rsidR="00EA4859">
        <w:rPr>
          <w:rFonts w:cs="Arial"/>
          <w:sz w:val="28"/>
          <w:szCs w:val="28"/>
        </w:rPr>
        <w:t>0.26%</w:t>
      </w:r>
      <w:r w:rsidR="00EA4859" w:rsidRPr="00EA4859">
        <w:rPr>
          <w:rFonts w:cs="Arial"/>
          <w:sz w:val="28"/>
          <w:szCs w:val="28"/>
        </w:rPr>
        <w:t xml:space="preserve">; Pakistani </w:t>
      </w:r>
      <w:r w:rsidR="00EA4859">
        <w:rPr>
          <w:rFonts w:cs="Arial"/>
          <w:sz w:val="28"/>
          <w:szCs w:val="28"/>
        </w:rPr>
        <w:t>0.11%</w:t>
      </w:r>
      <w:r w:rsidR="00EA4859" w:rsidRPr="00EA4859">
        <w:rPr>
          <w:rFonts w:cs="Arial"/>
          <w:sz w:val="28"/>
          <w:szCs w:val="28"/>
        </w:rPr>
        <w:t xml:space="preserve">; Arab </w:t>
      </w:r>
      <w:r w:rsidR="00EA4859">
        <w:rPr>
          <w:rFonts w:cs="Arial"/>
          <w:sz w:val="28"/>
          <w:szCs w:val="28"/>
        </w:rPr>
        <w:t>0.07%</w:t>
      </w:r>
      <w:r w:rsidR="00EA4859" w:rsidRPr="00EA4859">
        <w:rPr>
          <w:rFonts w:cs="Arial"/>
          <w:sz w:val="28"/>
          <w:szCs w:val="28"/>
        </w:rPr>
        <w:t xml:space="preserve">; Other Asian </w:t>
      </w:r>
      <w:r w:rsidR="00EA4859">
        <w:rPr>
          <w:rFonts w:cs="Arial"/>
          <w:sz w:val="28"/>
          <w:szCs w:val="28"/>
        </w:rPr>
        <w:t>0.19%</w:t>
      </w:r>
      <w:r w:rsidR="00EA4859" w:rsidRPr="00EA4859">
        <w:rPr>
          <w:rFonts w:cs="Arial"/>
          <w:sz w:val="28"/>
          <w:szCs w:val="28"/>
        </w:rPr>
        <w:t xml:space="preserve">; Black African </w:t>
      </w:r>
      <w:r w:rsidR="00EA4859">
        <w:rPr>
          <w:rFonts w:cs="Arial"/>
          <w:sz w:val="28"/>
          <w:szCs w:val="28"/>
        </w:rPr>
        <w:t>0.3%</w:t>
      </w:r>
      <w:r w:rsidR="00EA4859" w:rsidRPr="00EA4859">
        <w:rPr>
          <w:rFonts w:cs="Arial"/>
          <w:sz w:val="28"/>
          <w:szCs w:val="28"/>
        </w:rPr>
        <w:t xml:space="preserve">; Black Other </w:t>
      </w:r>
      <w:r w:rsidR="00EA4859">
        <w:rPr>
          <w:rFonts w:cs="Arial"/>
          <w:sz w:val="28"/>
          <w:szCs w:val="28"/>
        </w:rPr>
        <w:t>0.08%</w:t>
      </w:r>
      <w:r w:rsidR="00EA4859" w:rsidRPr="00EA4859">
        <w:rPr>
          <w:rFonts w:cs="Arial"/>
          <w:sz w:val="28"/>
          <w:szCs w:val="28"/>
        </w:rPr>
        <w:t xml:space="preserve">; Mixed </w:t>
      </w:r>
      <w:r w:rsidR="00EA4859">
        <w:rPr>
          <w:rFonts w:cs="Arial"/>
          <w:sz w:val="28"/>
          <w:szCs w:val="28"/>
        </w:rPr>
        <w:t>0.7</w:t>
      </w:r>
      <w:r w:rsidR="00C77D0F">
        <w:rPr>
          <w:rFonts w:cs="Arial"/>
          <w:sz w:val="28"/>
          <w:szCs w:val="28"/>
        </w:rPr>
        <w:t>2</w:t>
      </w:r>
      <w:r w:rsidR="00EA4859">
        <w:rPr>
          <w:rFonts w:cs="Arial"/>
          <w:sz w:val="28"/>
          <w:szCs w:val="28"/>
        </w:rPr>
        <w:t>%</w:t>
      </w:r>
      <w:r w:rsidR="00EA4859" w:rsidRPr="00EA4859">
        <w:rPr>
          <w:rFonts w:cs="Arial"/>
          <w:sz w:val="28"/>
          <w:szCs w:val="28"/>
        </w:rPr>
        <w:t xml:space="preserve">; and Other ethnicities </w:t>
      </w:r>
      <w:r w:rsidR="00C77D0F">
        <w:rPr>
          <w:rFonts w:cs="Arial"/>
          <w:sz w:val="28"/>
          <w:szCs w:val="28"/>
        </w:rPr>
        <w:t>0.15</w:t>
      </w:r>
      <w:r w:rsidR="00EA4859" w:rsidRPr="00EA4859">
        <w:rPr>
          <w:rFonts w:cs="Arial"/>
          <w:sz w:val="28"/>
          <w:szCs w:val="28"/>
        </w:rPr>
        <w:t>%.</w:t>
      </w:r>
    </w:p>
    <w:p w14:paraId="4FF730A3" w14:textId="77777777" w:rsidR="00DD6106" w:rsidRPr="00DD6106" w:rsidRDefault="00DD6106" w:rsidP="00DD6106">
      <w:pPr>
        <w:rPr>
          <w:rFonts w:cs="Arial"/>
          <w:sz w:val="28"/>
          <w:szCs w:val="28"/>
        </w:rPr>
      </w:pPr>
    </w:p>
    <w:p w14:paraId="1324F84F" w14:textId="5A68F638" w:rsidR="00DD6106" w:rsidRDefault="00DD6106" w:rsidP="00DD6106">
      <w:pPr>
        <w:rPr>
          <w:rFonts w:cs="Arial"/>
          <w:sz w:val="28"/>
          <w:szCs w:val="28"/>
        </w:rPr>
      </w:pPr>
      <w:r w:rsidRPr="004B6596">
        <w:rPr>
          <w:rFonts w:cs="Arial"/>
          <w:b/>
          <w:sz w:val="28"/>
          <w:szCs w:val="28"/>
        </w:rPr>
        <w:t>Armagh City, Banbridge and Craigavon</w:t>
      </w:r>
      <w:r w:rsidR="004A38BB">
        <w:rPr>
          <w:rFonts w:cs="Arial"/>
          <w:sz w:val="28"/>
          <w:szCs w:val="28"/>
        </w:rPr>
        <w:t xml:space="preserve">; total </w:t>
      </w:r>
      <w:r w:rsidR="004A38BB" w:rsidRPr="004A38BB">
        <w:rPr>
          <w:rFonts w:cs="Arial"/>
          <w:sz w:val="28"/>
          <w:szCs w:val="28"/>
        </w:rPr>
        <w:t>218,658</w:t>
      </w:r>
      <w:r w:rsidR="004B6596">
        <w:rPr>
          <w:rFonts w:cs="Arial"/>
          <w:sz w:val="28"/>
          <w:szCs w:val="28"/>
        </w:rPr>
        <w:t>.</w:t>
      </w:r>
      <w:r w:rsidR="004B6596" w:rsidRPr="004B6596">
        <w:t xml:space="preserve"> </w:t>
      </w:r>
      <w:r w:rsidR="004B6596" w:rsidRPr="004B6596">
        <w:rPr>
          <w:rFonts w:cs="Arial"/>
          <w:sz w:val="28"/>
          <w:szCs w:val="28"/>
        </w:rPr>
        <w:t>Percentage breakdown is as follows:</w:t>
      </w:r>
    </w:p>
    <w:p w14:paraId="07BAB85C" w14:textId="79CED9EB" w:rsidR="00EA4859" w:rsidRDefault="00EA4859" w:rsidP="00DD6106">
      <w:pPr>
        <w:rPr>
          <w:rFonts w:cs="Arial"/>
          <w:sz w:val="28"/>
          <w:szCs w:val="28"/>
        </w:rPr>
      </w:pPr>
      <w:r w:rsidRPr="00EA4859">
        <w:rPr>
          <w:rFonts w:cs="Arial"/>
          <w:sz w:val="28"/>
          <w:szCs w:val="28"/>
        </w:rPr>
        <w:t xml:space="preserve">White 96.69%; Irish Traveller </w:t>
      </w:r>
      <w:r>
        <w:rPr>
          <w:rFonts w:cs="Arial"/>
          <w:sz w:val="28"/>
          <w:szCs w:val="28"/>
        </w:rPr>
        <w:t>0.24%</w:t>
      </w:r>
      <w:r w:rsidRPr="00EA4859">
        <w:rPr>
          <w:rFonts w:cs="Arial"/>
          <w:sz w:val="28"/>
          <w:szCs w:val="28"/>
        </w:rPr>
        <w:t xml:space="preserve">; Roma </w:t>
      </w:r>
      <w:r>
        <w:rPr>
          <w:rFonts w:cs="Arial"/>
          <w:sz w:val="28"/>
          <w:szCs w:val="28"/>
        </w:rPr>
        <w:t>0.09%</w:t>
      </w:r>
      <w:r w:rsidRPr="00EA4859">
        <w:rPr>
          <w:rFonts w:cs="Arial"/>
          <w:sz w:val="28"/>
          <w:szCs w:val="28"/>
        </w:rPr>
        <w:t xml:space="preserve">; Indian </w:t>
      </w:r>
      <w:r>
        <w:rPr>
          <w:rFonts w:cs="Arial"/>
          <w:sz w:val="28"/>
          <w:szCs w:val="28"/>
        </w:rPr>
        <w:t>0.28%</w:t>
      </w:r>
      <w:r w:rsidRPr="00EA4859">
        <w:rPr>
          <w:rFonts w:cs="Arial"/>
          <w:sz w:val="28"/>
          <w:szCs w:val="28"/>
        </w:rPr>
        <w:t xml:space="preserve">; Chinese </w:t>
      </w:r>
      <w:r>
        <w:rPr>
          <w:rFonts w:cs="Arial"/>
          <w:sz w:val="28"/>
          <w:szCs w:val="28"/>
        </w:rPr>
        <w:t>0.31%</w:t>
      </w:r>
      <w:r w:rsidRPr="00EA4859">
        <w:rPr>
          <w:rFonts w:cs="Arial"/>
          <w:sz w:val="28"/>
          <w:szCs w:val="28"/>
        </w:rPr>
        <w:t>; Filipino</w:t>
      </w:r>
      <w:r>
        <w:rPr>
          <w:rFonts w:cs="Arial"/>
          <w:sz w:val="28"/>
          <w:szCs w:val="28"/>
        </w:rPr>
        <w:t xml:space="preserve"> 0.19%</w:t>
      </w:r>
      <w:r w:rsidRPr="00EA4859">
        <w:rPr>
          <w:rFonts w:cs="Arial"/>
          <w:sz w:val="28"/>
          <w:szCs w:val="28"/>
        </w:rPr>
        <w:t xml:space="preserve"> ; Pakistani </w:t>
      </w:r>
      <w:r>
        <w:rPr>
          <w:rFonts w:cs="Arial"/>
          <w:sz w:val="28"/>
          <w:szCs w:val="28"/>
        </w:rPr>
        <w:t>0.13%</w:t>
      </w:r>
      <w:r w:rsidRPr="00EA4859">
        <w:rPr>
          <w:rFonts w:cs="Arial"/>
          <w:sz w:val="28"/>
          <w:szCs w:val="28"/>
        </w:rPr>
        <w:t xml:space="preserve">; Arab </w:t>
      </w:r>
      <w:r>
        <w:rPr>
          <w:rFonts w:cs="Arial"/>
          <w:sz w:val="28"/>
          <w:szCs w:val="28"/>
        </w:rPr>
        <w:t>0.05%</w:t>
      </w:r>
      <w:r w:rsidRPr="00EA4859">
        <w:rPr>
          <w:rFonts w:cs="Arial"/>
          <w:sz w:val="28"/>
          <w:szCs w:val="28"/>
        </w:rPr>
        <w:t xml:space="preserve">; Other Asian </w:t>
      </w:r>
      <w:r>
        <w:rPr>
          <w:rFonts w:cs="Arial"/>
          <w:sz w:val="28"/>
          <w:szCs w:val="28"/>
        </w:rPr>
        <w:t>0.27%</w:t>
      </w:r>
      <w:r w:rsidRPr="00EA4859">
        <w:rPr>
          <w:rFonts w:cs="Arial"/>
          <w:sz w:val="28"/>
          <w:szCs w:val="28"/>
        </w:rPr>
        <w:t xml:space="preserve">; Black African </w:t>
      </w:r>
      <w:r>
        <w:rPr>
          <w:rFonts w:cs="Arial"/>
          <w:sz w:val="28"/>
          <w:szCs w:val="28"/>
        </w:rPr>
        <w:t>0.52%</w:t>
      </w:r>
      <w:r w:rsidRPr="00EA4859">
        <w:rPr>
          <w:rFonts w:cs="Arial"/>
          <w:sz w:val="28"/>
          <w:szCs w:val="28"/>
        </w:rPr>
        <w:t xml:space="preserve">; Black Other </w:t>
      </w:r>
      <w:r>
        <w:rPr>
          <w:rFonts w:cs="Arial"/>
          <w:sz w:val="28"/>
          <w:szCs w:val="28"/>
        </w:rPr>
        <w:t>0.24%</w:t>
      </w:r>
      <w:r w:rsidRPr="00EA4859">
        <w:rPr>
          <w:rFonts w:cs="Arial"/>
          <w:sz w:val="28"/>
          <w:szCs w:val="28"/>
        </w:rPr>
        <w:t xml:space="preserve">; Mixed </w:t>
      </w:r>
      <w:r>
        <w:rPr>
          <w:rFonts w:cs="Arial"/>
          <w:sz w:val="28"/>
          <w:szCs w:val="28"/>
        </w:rPr>
        <w:t>0.7</w:t>
      </w:r>
      <w:r w:rsidR="00C77D0F">
        <w:rPr>
          <w:rFonts w:cs="Arial"/>
          <w:sz w:val="28"/>
          <w:szCs w:val="28"/>
        </w:rPr>
        <w:t>6</w:t>
      </w:r>
      <w:r>
        <w:rPr>
          <w:rFonts w:cs="Arial"/>
          <w:sz w:val="28"/>
          <w:szCs w:val="28"/>
        </w:rPr>
        <w:t>%</w:t>
      </w:r>
      <w:r w:rsidRPr="00EA4859">
        <w:rPr>
          <w:rFonts w:cs="Arial"/>
          <w:sz w:val="28"/>
          <w:szCs w:val="28"/>
        </w:rPr>
        <w:t>; and Other ethnicities 0.</w:t>
      </w:r>
      <w:r w:rsidR="00C77D0F">
        <w:rPr>
          <w:rFonts w:cs="Arial"/>
          <w:sz w:val="28"/>
          <w:szCs w:val="28"/>
        </w:rPr>
        <w:t>23%</w:t>
      </w:r>
      <w:r w:rsidRPr="00EA4859">
        <w:rPr>
          <w:rFonts w:cs="Arial"/>
          <w:sz w:val="28"/>
          <w:szCs w:val="28"/>
        </w:rPr>
        <w:t>.</w:t>
      </w:r>
    </w:p>
    <w:p w14:paraId="16AB7124" w14:textId="77777777" w:rsidR="00DD6106" w:rsidRPr="00DD6106" w:rsidRDefault="00DD6106" w:rsidP="00DD6106">
      <w:pPr>
        <w:rPr>
          <w:rFonts w:cs="Arial"/>
          <w:sz w:val="28"/>
          <w:szCs w:val="28"/>
        </w:rPr>
      </w:pPr>
    </w:p>
    <w:p w14:paraId="7739A535" w14:textId="5D64AAFE" w:rsidR="00C77D0F" w:rsidRDefault="00DD6106" w:rsidP="00C77D0F">
      <w:pPr>
        <w:rPr>
          <w:rFonts w:cs="Arial"/>
          <w:sz w:val="28"/>
          <w:szCs w:val="28"/>
        </w:rPr>
      </w:pPr>
      <w:r w:rsidRPr="004B6596">
        <w:rPr>
          <w:rFonts w:cs="Arial"/>
          <w:b/>
          <w:sz w:val="28"/>
          <w:szCs w:val="28"/>
        </w:rPr>
        <w:t>Belfast</w:t>
      </w:r>
      <w:r w:rsidR="004A38BB">
        <w:rPr>
          <w:rFonts w:cs="Arial"/>
          <w:sz w:val="28"/>
          <w:szCs w:val="28"/>
        </w:rPr>
        <w:t xml:space="preserve">; total </w:t>
      </w:r>
      <w:r w:rsidR="004A38BB" w:rsidRPr="004A38BB">
        <w:rPr>
          <w:rFonts w:cs="Arial"/>
          <w:sz w:val="28"/>
          <w:szCs w:val="28"/>
        </w:rPr>
        <w:t>345,419</w:t>
      </w:r>
      <w:r w:rsidR="004B6596">
        <w:rPr>
          <w:rFonts w:cs="Arial"/>
          <w:sz w:val="28"/>
          <w:szCs w:val="28"/>
        </w:rPr>
        <w:t xml:space="preserve">. </w:t>
      </w:r>
      <w:r w:rsidR="004B6596" w:rsidRPr="004B6596">
        <w:rPr>
          <w:rFonts w:cs="Arial"/>
          <w:sz w:val="28"/>
          <w:szCs w:val="28"/>
        </w:rPr>
        <w:t>Per</w:t>
      </w:r>
      <w:r w:rsidR="00C77D0F">
        <w:rPr>
          <w:rFonts w:cs="Arial"/>
          <w:sz w:val="28"/>
          <w:szCs w:val="28"/>
        </w:rPr>
        <w:t xml:space="preserve">centage breakdown is as follows; </w:t>
      </w:r>
      <w:r w:rsidR="00EA4859" w:rsidRPr="00EA4859">
        <w:rPr>
          <w:rFonts w:cs="Arial"/>
          <w:sz w:val="28"/>
          <w:szCs w:val="28"/>
        </w:rPr>
        <w:t xml:space="preserve">White </w:t>
      </w:r>
      <w:r w:rsidR="00C77D0F" w:rsidRPr="00C77D0F">
        <w:rPr>
          <w:rFonts w:cs="Arial"/>
          <w:sz w:val="28"/>
          <w:szCs w:val="28"/>
        </w:rPr>
        <w:t>92.95%</w:t>
      </w:r>
      <w:r w:rsidR="00EA4859" w:rsidRPr="00EA4859">
        <w:rPr>
          <w:rFonts w:cs="Arial"/>
          <w:sz w:val="28"/>
          <w:szCs w:val="28"/>
        </w:rPr>
        <w:t xml:space="preserve">; Irish Traveller </w:t>
      </w:r>
      <w:r w:rsidR="00C77D0F">
        <w:rPr>
          <w:rFonts w:cs="Arial"/>
          <w:sz w:val="28"/>
          <w:szCs w:val="28"/>
        </w:rPr>
        <w:t>0.09%</w:t>
      </w:r>
      <w:r w:rsidR="00EA4859" w:rsidRPr="00EA4859">
        <w:rPr>
          <w:rFonts w:cs="Arial"/>
          <w:sz w:val="28"/>
          <w:szCs w:val="28"/>
        </w:rPr>
        <w:t xml:space="preserve">; Roma </w:t>
      </w:r>
      <w:r w:rsidR="00C77D0F">
        <w:rPr>
          <w:rFonts w:cs="Arial"/>
          <w:sz w:val="28"/>
          <w:szCs w:val="28"/>
        </w:rPr>
        <w:t>0.09%</w:t>
      </w:r>
      <w:r w:rsidR="00EA4859" w:rsidRPr="00EA4859">
        <w:rPr>
          <w:rFonts w:cs="Arial"/>
          <w:sz w:val="28"/>
          <w:szCs w:val="28"/>
        </w:rPr>
        <w:t xml:space="preserve">; Indian </w:t>
      </w:r>
      <w:r w:rsidR="00C77D0F">
        <w:rPr>
          <w:rFonts w:cs="Arial"/>
          <w:sz w:val="28"/>
          <w:szCs w:val="28"/>
        </w:rPr>
        <w:t>1.26</w:t>
      </w:r>
      <w:r w:rsidR="00EA4859" w:rsidRPr="00EA4859">
        <w:rPr>
          <w:rFonts w:cs="Arial"/>
          <w:sz w:val="28"/>
          <w:szCs w:val="28"/>
        </w:rPr>
        <w:t xml:space="preserve">; Chinese </w:t>
      </w:r>
      <w:r w:rsidR="00C77D0F">
        <w:rPr>
          <w:rFonts w:cs="Arial"/>
          <w:sz w:val="28"/>
          <w:szCs w:val="28"/>
        </w:rPr>
        <w:t>1.37%</w:t>
      </w:r>
      <w:r w:rsidR="00EA4859" w:rsidRPr="00EA4859">
        <w:rPr>
          <w:rFonts w:cs="Arial"/>
          <w:sz w:val="28"/>
          <w:szCs w:val="28"/>
        </w:rPr>
        <w:t xml:space="preserve">; Filipino </w:t>
      </w:r>
      <w:r w:rsidR="00C77D0F">
        <w:rPr>
          <w:rFonts w:cs="Arial"/>
          <w:sz w:val="28"/>
          <w:szCs w:val="28"/>
        </w:rPr>
        <w:t>0.47%</w:t>
      </w:r>
      <w:r w:rsidR="00EA4859" w:rsidRPr="00EA4859">
        <w:rPr>
          <w:rFonts w:cs="Arial"/>
          <w:sz w:val="28"/>
          <w:szCs w:val="28"/>
        </w:rPr>
        <w:t xml:space="preserve">; Pakistani </w:t>
      </w:r>
      <w:r w:rsidR="00C77D0F">
        <w:rPr>
          <w:rFonts w:cs="Arial"/>
          <w:sz w:val="28"/>
          <w:szCs w:val="28"/>
        </w:rPr>
        <w:t>0.14%</w:t>
      </w:r>
      <w:r w:rsidR="00EA4859" w:rsidRPr="00EA4859">
        <w:rPr>
          <w:rFonts w:cs="Arial"/>
          <w:sz w:val="28"/>
          <w:szCs w:val="28"/>
        </w:rPr>
        <w:t xml:space="preserve">; Arab </w:t>
      </w:r>
      <w:r w:rsidR="00C77D0F">
        <w:rPr>
          <w:rFonts w:cs="Arial"/>
          <w:sz w:val="28"/>
          <w:szCs w:val="28"/>
        </w:rPr>
        <w:t>0.29%</w:t>
      </w:r>
      <w:r w:rsidR="00EA4859" w:rsidRPr="00EA4859">
        <w:rPr>
          <w:rFonts w:cs="Arial"/>
          <w:sz w:val="28"/>
          <w:szCs w:val="28"/>
        </w:rPr>
        <w:t xml:space="preserve">; Other Asian </w:t>
      </w:r>
      <w:r w:rsidR="00C77D0F">
        <w:rPr>
          <w:rFonts w:cs="Arial"/>
          <w:sz w:val="28"/>
          <w:szCs w:val="28"/>
        </w:rPr>
        <w:t>0.49%</w:t>
      </w:r>
      <w:r w:rsidR="00EA4859" w:rsidRPr="00EA4859">
        <w:rPr>
          <w:rFonts w:cs="Arial"/>
          <w:sz w:val="28"/>
          <w:szCs w:val="28"/>
        </w:rPr>
        <w:t xml:space="preserve">; Black African </w:t>
      </w:r>
      <w:r w:rsidR="00C77D0F">
        <w:rPr>
          <w:rFonts w:cs="Arial"/>
          <w:sz w:val="28"/>
          <w:szCs w:val="28"/>
        </w:rPr>
        <w:t>1.19%</w:t>
      </w:r>
      <w:r w:rsidR="00EA4859" w:rsidRPr="00EA4859">
        <w:rPr>
          <w:rFonts w:cs="Arial"/>
          <w:sz w:val="28"/>
          <w:szCs w:val="28"/>
        </w:rPr>
        <w:t xml:space="preserve">; Black Other </w:t>
      </w:r>
      <w:r w:rsidR="00C77D0F">
        <w:rPr>
          <w:rFonts w:cs="Arial"/>
          <w:sz w:val="28"/>
          <w:szCs w:val="28"/>
        </w:rPr>
        <w:t>0.15%</w:t>
      </w:r>
      <w:r w:rsidR="00EA4859" w:rsidRPr="00EA4859">
        <w:rPr>
          <w:rFonts w:cs="Arial"/>
          <w:sz w:val="28"/>
          <w:szCs w:val="28"/>
        </w:rPr>
        <w:t xml:space="preserve">; Mixed </w:t>
      </w:r>
      <w:r w:rsidR="00C77D0F" w:rsidRPr="00C77D0F">
        <w:rPr>
          <w:rFonts w:cs="Arial"/>
          <w:sz w:val="28"/>
          <w:szCs w:val="28"/>
        </w:rPr>
        <w:t>1.20%</w:t>
      </w:r>
      <w:r w:rsidR="00C77D0F">
        <w:rPr>
          <w:rFonts w:cs="Arial"/>
          <w:sz w:val="28"/>
          <w:szCs w:val="28"/>
        </w:rPr>
        <w:t>;</w:t>
      </w:r>
      <w:r w:rsidR="00EA4859" w:rsidRPr="00EA4859">
        <w:rPr>
          <w:rFonts w:cs="Arial"/>
          <w:sz w:val="28"/>
          <w:szCs w:val="28"/>
        </w:rPr>
        <w:t xml:space="preserve"> and Other ethnicities </w:t>
      </w:r>
      <w:r w:rsidR="00C77D0F" w:rsidRPr="00C77D0F">
        <w:rPr>
          <w:rFonts w:cs="Arial"/>
          <w:sz w:val="28"/>
          <w:szCs w:val="28"/>
        </w:rPr>
        <w:t>0.30%</w:t>
      </w:r>
      <w:r w:rsidR="00EA4859" w:rsidRPr="00EA4859">
        <w:rPr>
          <w:rFonts w:cs="Arial"/>
          <w:sz w:val="28"/>
          <w:szCs w:val="28"/>
        </w:rPr>
        <w:t>.</w:t>
      </w:r>
    </w:p>
    <w:p w14:paraId="50D72D08" w14:textId="77777777" w:rsidR="00DD6106" w:rsidRPr="00DD6106" w:rsidRDefault="00DD6106" w:rsidP="00DD6106">
      <w:pPr>
        <w:rPr>
          <w:rFonts w:cs="Arial"/>
          <w:sz w:val="28"/>
          <w:szCs w:val="28"/>
        </w:rPr>
      </w:pPr>
    </w:p>
    <w:p w14:paraId="7569E98E" w14:textId="29E94E8B" w:rsidR="00DD6106" w:rsidRDefault="00DD6106" w:rsidP="00DD6106">
      <w:pPr>
        <w:rPr>
          <w:rFonts w:cs="Arial"/>
          <w:sz w:val="28"/>
          <w:szCs w:val="28"/>
        </w:rPr>
      </w:pPr>
      <w:r w:rsidRPr="004B6596">
        <w:rPr>
          <w:rFonts w:cs="Arial"/>
          <w:b/>
          <w:sz w:val="28"/>
          <w:szCs w:val="28"/>
        </w:rPr>
        <w:t>Causeway Coast and Glens</w:t>
      </w:r>
      <w:r w:rsidR="004B6596">
        <w:rPr>
          <w:rFonts w:cs="Arial"/>
          <w:sz w:val="28"/>
          <w:szCs w:val="28"/>
        </w:rPr>
        <w:t xml:space="preserve">; </w:t>
      </w:r>
      <w:r w:rsidR="004B6596" w:rsidRPr="004B6596">
        <w:rPr>
          <w:rFonts w:cs="Arial"/>
          <w:sz w:val="28"/>
          <w:szCs w:val="28"/>
        </w:rPr>
        <w:t>141,746</w:t>
      </w:r>
      <w:r w:rsidR="004B6596">
        <w:rPr>
          <w:rFonts w:cs="Arial"/>
          <w:sz w:val="28"/>
          <w:szCs w:val="28"/>
        </w:rPr>
        <w:t xml:space="preserve">. </w:t>
      </w:r>
      <w:r w:rsidR="004B6596" w:rsidRPr="004B6596">
        <w:rPr>
          <w:rFonts w:cs="Arial"/>
          <w:sz w:val="28"/>
          <w:szCs w:val="28"/>
        </w:rPr>
        <w:t>Percentage breakdown is as follows:</w:t>
      </w:r>
    </w:p>
    <w:p w14:paraId="7676E96F" w14:textId="49FF9F35" w:rsidR="00EA4859" w:rsidRDefault="00EA4859" w:rsidP="00DD6106">
      <w:pPr>
        <w:rPr>
          <w:rFonts w:cs="Arial"/>
          <w:sz w:val="28"/>
          <w:szCs w:val="28"/>
        </w:rPr>
      </w:pPr>
      <w:r w:rsidRPr="00EA4859">
        <w:rPr>
          <w:rFonts w:cs="Arial"/>
          <w:sz w:val="28"/>
          <w:szCs w:val="28"/>
        </w:rPr>
        <w:t xml:space="preserve">White </w:t>
      </w:r>
      <w:r w:rsidR="00C77D0F" w:rsidRPr="00C77D0F">
        <w:rPr>
          <w:rFonts w:cs="Arial"/>
          <w:sz w:val="28"/>
          <w:szCs w:val="28"/>
        </w:rPr>
        <w:t>98.55%</w:t>
      </w:r>
      <w:r w:rsidRPr="00EA4859">
        <w:rPr>
          <w:rFonts w:cs="Arial"/>
          <w:sz w:val="28"/>
          <w:szCs w:val="28"/>
        </w:rPr>
        <w:t xml:space="preserve">; Irish Traveller </w:t>
      </w:r>
      <w:r w:rsidR="00C77D0F">
        <w:rPr>
          <w:rFonts w:cs="Arial"/>
          <w:sz w:val="28"/>
          <w:szCs w:val="28"/>
        </w:rPr>
        <w:t>0.03%</w:t>
      </w:r>
      <w:r w:rsidRPr="00EA4859">
        <w:rPr>
          <w:rFonts w:cs="Arial"/>
          <w:sz w:val="28"/>
          <w:szCs w:val="28"/>
        </w:rPr>
        <w:t xml:space="preserve">; Roma </w:t>
      </w:r>
      <w:r w:rsidR="00C77D0F">
        <w:rPr>
          <w:rFonts w:cs="Arial"/>
          <w:sz w:val="28"/>
          <w:szCs w:val="28"/>
        </w:rPr>
        <w:t>0.01%</w:t>
      </w:r>
      <w:r w:rsidRPr="00EA4859">
        <w:rPr>
          <w:rFonts w:cs="Arial"/>
          <w:sz w:val="28"/>
          <w:szCs w:val="28"/>
        </w:rPr>
        <w:t xml:space="preserve">; Indian </w:t>
      </w:r>
      <w:r w:rsidR="00C77D0F">
        <w:rPr>
          <w:rFonts w:cs="Arial"/>
          <w:sz w:val="28"/>
          <w:szCs w:val="28"/>
        </w:rPr>
        <w:t>0.15%</w:t>
      </w:r>
      <w:r w:rsidRPr="00EA4859">
        <w:rPr>
          <w:rFonts w:cs="Arial"/>
          <w:sz w:val="28"/>
          <w:szCs w:val="28"/>
        </w:rPr>
        <w:t xml:space="preserve">; Chinese </w:t>
      </w:r>
      <w:r w:rsidR="00C77D0F">
        <w:rPr>
          <w:rFonts w:cs="Arial"/>
          <w:sz w:val="28"/>
          <w:szCs w:val="28"/>
        </w:rPr>
        <w:t>0.22%</w:t>
      </w:r>
      <w:r w:rsidRPr="00EA4859">
        <w:rPr>
          <w:rFonts w:cs="Arial"/>
          <w:sz w:val="28"/>
          <w:szCs w:val="28"/>
        </w:rPr>
        <w:t xml:space="preserve">; Filipino </w:t>
      </w:r>
      <w:r w:rsidR="00C77D0F">
        <w:rPr>
          <w:rFonts w:cs="Arial"/>
          <w:sz w:val="28"/>
          <w:szCs w:val="28"/>
        </w:rPr>
        <w:t>0.10%</w:t>
      </w:r>
      <w:r w:rsidRPr="00EA4859">
        <w:rPr>
          <w:rFonts w:cs="Arial"/>
          <w:sz w:val="28"/>
          <w:szCs w:val="28"/>
        </w:rPr>
        <w:t xml:space="preserve">; Pakistani </w:t>
      </w:r>
      <w:r w:rsidR="00C77D0F">
        <w:rPr>
          <w:rFonts w:cs="Arial"/>
          <w:sz w:val="28"/>
          <w:szCs w:val="28"/>
        </w:rPr>
        <w:t>0.03%</w:t>
      </w:r>
      <w:r w:rsidRPr="00EA4859">
        <w:rPr>
          <w:rFonts w:cs="Arial"/>
          <w:sz w:val="28"/>
          <w:szCs w:val="28"/>
        </w:rPr>
        <w:t xml:space="preserve">; Arab </w:t>
      </w:r>
      <w:r w:rsidR="00C77D0F">
        <w:rPr>
          <w:rFonts w:cs="Arial"/>
          <w:sz w:val="28"/>
          <w:szCs w:val="28"/>
        </w:rPr>
        <w:t>0.03%</w:t>
      </w:r>
      <w:r w:rsidRPr="00EA4859">
        <w:rPr>
          <w:rFonts w:cs="Arial"/>
          <w:sz w:val="28"/>
          <w:szCs w:val="28"/>
        </w:rPr>
        <w:t xml:space="preserve">; Other Asian </w:t>
      </w:r>
      <w:r w:rsidR="00C77D0F">
        <w:rPr>
          <w:rFonts w:cs="Arial"/>
          <w:sz w:val="28"/>
          <w:szCs w:val="28"/>
        </w:rPr>
        <w:t>0.10%</w:t>
      </w:r>
      <w:r w:rsidRPr="00EA4859">
        <w:rPr>
          <w:rFonts w:cs="Arial"/>
          <w:sz w:val="28"/>
          <w:szCs w:val="28"/>
        </w:rPr>
        <w:t xml:space="preserve">; Black African </w:t>
      </w:r>
      <w:r w:rsidR="00C77D0F">
        <w:rPr>
          <w:rFonts w:cs="Arial"/>
          <w:sz w:val="28"/>
          <w:szCs w:val="28"/>
        </w:rPr>
        <w:t>0.12%</w:t>
      </w:r>
      <w:r w:rsidRPr="00EA4859">
        <w:rPr>
          <w:rFonts w:cs="Arial"/>
          <w:sz w:val="28"/>
          <w:szCs w:val="28"/>
        </w:rPr>
        <w:t xml:space="preserve">; Black Other </w:t>
      </w:r>
      <w:r w:rsidR="00C77D0F">
        <w:rPr>
          <w:rFonts w:cs="Arial"/>
          <w:sz w:val="28"/>
          <w:szCs w:val="28"/>
        </w:rPr>
        <w:t>0.04%</w:t>
      </w:r>
      <w:r w:rsidRPr="00EA4859">
        <w:rPr>
          <w:rFonts w:cs="Arial"/>
          <w:sz w:val="28"/>
          <w:szCs w:val="28"/>
        </w:rPr>
        <w:t xml:space="preserve">; Mixed </w:t>
      </w:r>
      <w:r w:rsidR="00C77D0F">
        <w:rPr>
          <w:rFonts w:cs="Arial"/>
          <w:sz w:val="28"/>
          <w:szCs w:val="28"/>
        </w:rPr>
        <w:t>0.51%</w:t>
      </w:r>
      <w:r w:rsidRPr="00EA4859">
        <w:rPr>
          <w:rFonts w:cs="Arial"/>
          <w:sz w:val="28"/>
          <w:szCs w:val="28"/>
        </w:rPr>
        <w:t xml:space="preserve">; and Other ethnicities </w:t>
      </w:r>
      <w:r w:rsidR="00C77D0F">
        <w:rPr>
          <w:rFonts w:cs="Arial"/>
          <w:sz w:val="28"/>
          <w:szCs w:val="28"/>
        </w:rPr>
        <w:t>0.11%</w:t>
      </w:r>
      <w:r w:rsidRPr="00EA4859">
        <w:rPr>
          <w:rFonts w:cs="Arial"/>
          <w:sz w:val="28"/>
          <w:szCs w:val="28"/>
        </w:rPr>
        <w:t>.</w:t>
      </w:r>
    </w:p>
    <w:p w14:paraId="6B8DB532" w14:textId="77777777" w:rsidR="00DD6106" w:rsidRPr="00DD6106" w:rsidRDefault="00DD6106" w:rsidP="00DD6106">
      <w:pPr>
        <w:rPr>
          <w:rFonts w:cs="Arial"/>
          <w:sz w:val="28"/>
          <w:szCs w:val="28"/>
        </w:rPr>
      </w:pPr>
    </w:p>
    <w:p w14:paraId="7B31EDC2" w14:textId="7AB260F0" w:rsidR="00DD6106" w:rsidRDefault="00DD6106" w:rsidP="00DD6106">
      <w:pPr>
        <w:rPr>
          <w:rFonts w:cs="Arial"/>
          <w:sz w:val="28"/>
          <w:szCs w:val="28"/>
        </w:rPr>
      </w:pPr>
      <w:r w:rsidRPr="004B6596">
        <w:rPr>
          <w:rFonts w:cs="Arial"/>
          <w:b/>
          <w:sz w:val="28"/>
          <w:szCs w:val="28"/>
        </w:rPr>
        <w:t>Derry City and Strabane</w:t>
      </w:r>
      <w:r w:rsidR="004B6596">
        <w:rPr>
          <w:rFonts w:cs="Arial"/>
          <w:sz w:val="28"/>
          <w:szCs w:val="28"/>
        </w:rPr>
        <w:t xml:space="preserve">; </w:t>
      </w:r>
      <w:r w:rsidR="004B6596" w:rsidRPr="004B6596">
        <w:rPr>
          <w:rFonts w:cs="Arial"/>
          <w:sz w:val="28"/>
          <w:szCs w:val="28"/>
        </w:rPr>
        <w:t>150,757</w:t>
      </w:r>
      <w:r w:rsidR="004B6596">
        <w:rPr>
          <w:rFonts w:cs="Arial"/>
          <w:sz w:val="28"/>
          <w:szCs w:val="28"/>
        </w:rPr>
        <w:t xml:space="preserve">. </w:t>
      </w:r>
      <w:r w:rsidR="004B6596" w:rsidRPr="004B6596">
        <w:rPr>
          <w:rFonts w:cs="Arial"/>
          <w:sz w:val="28"/>
          <w:szCs w:val="28"/>
        </w:rPr>
        <w:t>Percentage breakdown is as follows:</w:t>
      </w:r>
    </w:p>
    <w:p w14:paraId="283DDD76" w14:textId="1B44B0D1" w:rsidR="00EA4859" w:rsidRDefault="00EA4859" w:rsidP="00DD6106">
      <w:pPr>
        <w:rPr>
          <w:rFonts w:cs="Arial"/>
          <w:sz w:val="28"/>
          <w:szCs w:val="28"/>
        </w:rPr>
      </w:pPr>
      <w:r w:rsidRPr="00EA4859">
        <w:rPr>
          <w:rFonts w:cs="Arial"/>
          <w:sz w:val="28"/>
          <w:szCs w:val="28"/>
        </w:rPr>
        <w:t xml:space="preserve">White </w:t>
      </w:r>
      <w:r w:rsidR="00A328A8" w:rsidRPr="00A328A8">
        <w:rPr>
          <w:rFonts w:cs="Arial"/>
          <w:sz w:val="28"/>
          <w:szCs w:val="28"/>
        </w:rPr>
        <w:t>97.74%</w:t>
      </w:r>
      <w:r w:rsidRPr="00EA4859">
        <w:rPr>
          <w:rFonts w:cs="Arial"/>
          <w:sz w:val="28"/>
          <w:szCs w:val="28"/>
        </w:rPr>
        <w:t xml:space="preserve">; Irish Traveller </w:t>
      </w:r>
      <w:r w:rsidR="00A328A8">
        <w:rPr>
          <w:rFonts w:cs="Arial"/>
          <w:sz w:val="28"/>
          <w:szCs w:val="28"/>
        </w:rPr>
        <w:t>0.14%</w:t>
      </w:r>
      <w:r w:rsidRPr="00EA4859">
        <w:rPr>
          <w:rFonts w:cs="Arial"/>
          <w:sz w:val="28"/>
          <w:szCs w:val="28"/>
        </w:rPr>
        <w:t xml:space="preserve">; Roma </w:t>
      </w:r>
      <w:r w:rsidR="00A328A8">
        <w:rPr>
          <w:rFonts w:cs="Arial"/>
          <w:sz w:val="28"/>
          <w:szCs w:val="28"/>
        </w:rPr>
        <w:t>0.01%</w:t>
      </w:r>
      <w:r w:rsidRPr="00EA4859">
        <w:rPr>
          <w:rFonts w:cs="Arial"/>
          <w:sz w:val="28"/>
          <w:szCs w:val="28"/>
        </w:rPr>
        <w:t xml:space="preserve">; Indian </w:t>
      </w:r>
      <w:r w:rsidR="00A328A8">
        <w:rPr>
          <w:rFonts w:cs="Arial"/>
          <w:sz w:val="28"/>
          <w:szCs w:val="28"/>
        </w:rPr>
        <w:t>0.54%</w:t>
      </w:r>
      <w:r w:rsidRPr="00EA4859">
        <w:rPr>
          <w:rFonts w:cs="Arial"/>
          <w:sz w:val="28"/>
          <w:szCs w:val="28"/>
        </w:rPr>
        <w:t xml:space="preserve">; Chinese </w:t>
      </w:r>
      <w:r w:rsidR="00A328A8">
        <w:rPr>
          <w:rFonts w:cs="Arial"/>
          <w:sz w:val="28"/>
          <w:szCs w:val="28"/>
        </w:rPr>
        <w:t>0.23%</w:t>
      </w:r>
      <w:r w:rsidRPr="00EA4859">
        <w:rPr>
          <w:rFonts w:cs="Arial"/>
          <w:sz w:val="28"/>
          <w:szCs w:val="28"/>
        </w:rPr>
        <w:t xml:space="preserve">; Filipino </w:t>
      </w:r>
      <w:r w:rsidR="00A328A8">
        <w:rPr>
          <w:rFonts w:cs="Arial"/>
          <w:sz w:val="28"/>
          <w:szCs w:val="28"/>
        </w:rPr>
        <w:t>0.15%</w:t>
      </w:r>
      <w:r w:rsidRPr="00EA4859">
        <w:rPr>
          <w:rFonts w:cs="Arial"/>
          <w:sz w:val="28"/>
          <w:szCs w:val="28"/>
        </w:rPr>
        <w:t xml:space="preserve">; Pakistani </w:t>
      </w:r>
      <w:r w:rsidR="00A328A8">
        <w:rPr>
          <w:rFonts w:cs="Arial"/>
          <w:sz w:val="28"/>
          <w:szCs w:val="28"/>
        </w:rPr>
        <w:t>0.07%</w:t>
      </w:r>
      <w:r w:rsidRPr="00EA4859">
        <w:rPr>
          <w:rFonts w:cs="Arial"/>
          <w:sz w:val="28"/>
          <w:szCs w:val="28"/>
        </w:rPr>
        <w:t xml:space="preserve">; Arab </w:t>
      </w:r>
      <w:r w:rsidR="00A328A8">
        <w:rPr>
          <w:rFonts w:cs="Arial"/>
          <w:sz w:val="28"/>
          <w:szCs w:val="28"/>
        </w:rPr>
        <w:t>0.06%</w:t>
      </w:r>
      <w:r w:rsidRPr="00EA4859">
        <w:rPr>
          <w:rFonts w:cs="Arial"/>
          <w:sz w:val="28"/>
          <w:szCs w:val="28"/>
        </w:rPr>
        <w:t xml:space="preserve">; Other Asian </w:t>
      </w:r>
      <w:r w:rsidR="00A328A8">
        <w:rPr>
          <w:rFonts w:cs="Arial"/>
          <w:sz w:val="28"/>
          <w:szCs w:val="28"/>
        </w:rPr>
        <w:t>0.12%</w:t>
      </w:r>
      <w:r w:rsidRPr="00EA4859">
        <w:rPr>
          <w:rFonts w:cs="Arial"/>
          <w:sz w:val="28"/>
          <w:szCs w:val="28"/>
        </w:rPr>
        <w:t xml:space="preserve">; Black African </w:t>
      </w:r>
      <w:r w:rsidR="00A328A8">
        <w:rPr>
          <w:rFonts w:cs="Arial"/>
          <w:sz w:val="28"/>
          <w:szCs w:val="28"/>
        </w:rPr>
        <w:t>0.14%</w:t>
      </w:r>
      <w:r w:rsidRPr="00EA4859">
        <w:rPr>
          <w:rFonts w:cs="Arial"/>
          <w:sz w:val="28"/>
          <w:szCs w:val="28"/>
        </w:rPr>
        <w:t xml:space="preserve">; Black Other </w:t>
      </w:r>
      <w:r w:rsidR="00A328A8">
        <w:rPr>
          <w:rFonts w:cs="Arial"/>
          <w:sz w:val="28"/>
          <w:szCs w:val="28"/>
        </w:rPr>
        <w:t>0.06%</w:t>
      </w:r>
      <w:r w:rsidRPr="00EA4859">
        <w:rPr>
          <w:rFonts w:cs="Arial"/>
          <w:sz w:val="28"/>
          <w:szCs w:val="28"/>
        </w:rPr>
        <w:t xml:space="preserve">; Mixed </w:t>
      </w:r>
      <w:r w:rsidR="00A328A8">
        <w:rPr>
          <w:rFonts w:cs="Arial"/>
          <w:sz w:val="28"/>
          <w:szCs w:val="28"/>
        </w:rPr>
        <w:t>0.62%</w:t>
      </w:r>
      <w:r w:rsidRPr="00EA4859">
        <w:rPr>
          <w:rFonts w:cs="Arial"/>
          <w:sz w:val="28"/>
          <w:szCs w:val="28"/>
        </w:rPr>
        <w:t xml:space="preserve">; and Other ethnicities </w:t>
      </w:r>
      <w:r w:rsidR="00A328A8">
        <w:rPr>
          <w:rFonts w:cs="Arial"/>
          <w:sz w:val="28"/>
          <w:szCs w:val="28"/>
        </w:rPr>
        <w:t>0.13%</w:t>
      </w:r>
      <w:r w:rsidRPr="00EA4859">
        <w:rPr>
          <w:rFonts w:cs="Arial"/>
          <w:sz w:val="28"/>
          <w:szCs w:val="28"/>
        </w:rPr>
        <w:t>.</w:t>
      </w:r>
    </w:p>
    <w:p w14:paraId="6600F1BD" w14:textId="4D46C317" w:rsidR="00A328A8" w:rsidRDefault="00A328A8" w:rsidP="00DD6106">
      <w:pPr>
        <w:rPr>
          <w:rFonts w:cs="Arial"/>
          <w:sz w:val="28"/>
          <w:szCs w:val="28"/>
        </w:rPr>
      </w:pPr>
    </w:p>
    <w:p w14:paraId="457B3160" w14:textId="7857E336" w:rsidR="00DD6106" w:rsidRDefault="00DD6106" w:rsidP="00DD6106">
      <w:pPr>
        <w:rPr>
          <w:rFonts w:cs="Arial"/>
          <w:sz w:val="28"/>
          <w:szCs w:val="28"/>
        </w:rPr>
      </w:pPr>
      <w:r w:rsidRPr="004B6596">
        <w:rPr>
          <w:rFonts w:cs="Arial"/>
          <w:b/>
          <w:sz w:val="28"/>
          <w:szCs w:val="28"/>
        </w:rPr>
        <w:t>Fermanagh and Omagh</w:t>
      </w:r>
      <w:r w:rsidR="004B6596">
        <w:rPr>
          <w:rFonts w:cs="Arial"/>
          <w:sz w:val="28"/>
          <w:szCs w:val="28"/>
        </w:rPr>
        <w:t xml:space="preserve">; </w:t>
      </w:r>
      <w:r w:rsidR="004B6596" w:rsidRPr="004B6596">
        <w:rPr>
          <w:rFonts w:cs="Arial"/>
          <w:sz w:val="28"/>
          <w:szCs w:val="28"/>
        </w:rPr>
        <w:t>116,811</w:t>
      </w:r>
      <w:r w:rsidR="004B6596">
        <w:rPr>
          <w:rFonts w:cs="Arial"/>
          <w:sz w:val="28"/>
          <w:szCs w:val="28"/>
        </w:rPr>
        <w:t xml:space="preserve">. </w:t>
      </w:r>
      <w:r w:rsidR="004B6596" w:rsidRPr="004B6596">
        <w:rPr>
          <w:rFonts w:cs="Arial"/>
          <w:sz w:val="28"/>
          <w:szCs w:val="28"/>
        </w:rPr>
        <w:t>Percentage breakdown is as follows:</w:t>
      </w:r>
    </w:p>
    <w:p w14:paraId="5EB48FB8" w14:textId="184E42F3" w:rsidR="00EA4859" w:rsidRDefault="00EA4859" w:rsidP="00DD6106">
      <w:pPr>
        <w:rPr>
          <w:rFonts w:cs="Arial"/>
          <w:sz w:val="28"/>
          <w:szCs w:val="28"/>
        </w:rPr>
      </w:pPr>
      <w:r w:rsidRPr="00EA4859">
        <w:rPr>
          <w:rFonts w:cs="Arial"/>
          <w:sz w:val="28"/>
          <w:szCs w:val="28"/>
        </w:rPr>
        <w:t xml:space="preserve">White </w:t>
      </w:r>
      <w:r w:rsidR="00A328A8" w:rsidRPr="00A328A8">
        <w:rPr>
          <w:rFonts w:cs="Arial"/>
          <w:sz w:val="28"/>
          <w:szCs w:val="28"/>
        </w:rPr>
        <w:t>98.29%</w:t>
      </w:r>
      <w:r w:rsidRPr="00EA4859">
        <w:rPr>
          <w:rFonts w:cs="Arial"/>
          <w:sz w:val="28"/>
          <w:szCs w:val="28"/>
        </w:rPr>
        <w:t xml:space="preserve">; Irish Traveller </w:t>
      </w:r>
      <w:r w:rsidR="00A328A8">
        <w:rPr>
          <w:rFonts w:cs="Arial"/>
          <w:sz w:val="28"/>
          <w:szCs w:val="28"/>
        </w:rPr>
        <w:t>0.25%</w:t>
      </w:r>
      <w:r w:rsidRPr="00EA4859">
        <w:rPr>
          <w:rFonts w:cs="Arial"/>
          <w:sz w:val="28"/>
          <w:szCs w:val="28"/>
        </w:rPr>
        <w:t xml:space="preserve">; Roma </w:t>
      </w:r>
      <w:r w:rsidR="00A328A8">
        <w:rPr>
          <w:rFonts w:cs="Arial"/>
          <w:sz w:val="28"/>
          <w:szCs w:val="28"/>
        </w:rPr>
        <w:t>0.02%</w:t>
      </w:r>
      <w:r w:rsidRPr="00EA4859">
        <w:rPr>
          <w:rFonts w:cs="Arial"/>
          <w:sz w:val="28"/>
          <w:szCs w:val="28"/>
        </w:rPr>
        <w:t xml:space="preserve">; Indian </w:t>
      </w:r>
      <w:r w:rsidR="00A328A8">
        <w:rPr>
          <w:rFonts w:cs="Arial"/>
          <w:sz w:val="28"/>
          <w:szCs w:val="28"/>
        </w:rPr>
        <w:t>0.18%</w:t>
      </w:r>
      <w:r w:rsidRPr="00EA4859">
        <w:rPr>
          <w:rFonts w:cs="Arial"/>
          <w:sz w:val="28"/>
          <w:szCs w:val="28"/>
        </w:rPr>
        <w:t xml:space="preserve">; Chinese </w:t>
      </w:r>
      <w:r w:rsidR="00A328A8">
        <w:rPr>
          <w:rFonts w:cs="Arial"/>
          <w:sz w:val="28"/>
          <w:szCs w:val="28"/>
        </w:rPr>
        <w:t>0.21%</w:t>
      </w:r>
      <w:r w:rsidRPr="00EA4859">
        <w:rPr>
          <w:rFonts w:cs="Arial"/>
          <w:sz w:val="28"/>
          <w:szCs w:val="28"/>
        </w:rPr>
        <w:t xml:space="preserve">; Filipino </w:t>
      </w:r>
      <w:r w:rsidR="00A328A8">
        <w:rPr>
          <w:rFonts w:cs="Arial"/>
          <w:sz w:val="28"/>
          <w:szCs w:val="28"/>
        </w:rPr>
        <w:t>0.12%</w:t>
      </w:r>
      <w:r w:rsidRPr="00EA4859">
        <w:rPr>
          <w:rFonts w:cs="Arial"/>
          <w:sz w:val="28"/>
          <w:szCs w:val="28"/>
        </w:rPr>
        <w:t xml:space="preserve">; Pakistani </w:t>
      </w:r>
      <w:r w:rsidR="00A328A8">
        <w:rPr>
          <w:rFonts w:cs="Arial"/>
          <w:sz w:val="28"/>
          <w:szCs w:val="28"/>
        </w:rPr>
        <w:t>0.04%</w:t>
      </w:r>
      <w:r w:rsidRPr="00EA4859">
        <w:rPr>
          <w:rFonts w:cs="Arial"/>
          <w:sz w:val="28"/>
          <w:szCs w:val="28"/>
        </w:rPr>
        <w:t xml:space="preserve">; Arab </w:t>
      </w:r>
      <w:r w:rsidR="00A328A8">
        <w:rPr>
          <w:rFonts w:cs="Arial"/>
          <w:sz w:val="28"/>
          <w:szCs w:val="28"/>
        </w:rPr>
        <w:t>0.06%</w:t>
      </w:r>
      <w:r w:rsidRPr="00EA4859">
        <w:rPr>
          <w:rFonts w:cs="Arial"/>
          <w:sz w:val="28"/>
          <w:szCs w:val="28"/>
        </w:rPr>
        <w:t xml:space="preserve">; Other Asian </w:t>
      </w:r>
      <w:r w:rsidR="00A328A8">
        <w:rPr>
          <w:rFonts w:cs="Arial"/>
          <w:sz w:val="28"/>
          <w:szCs w:val="28"/>
        </w:rPr>
        <w:t>0.10%</w:t>
      </w:r>
      <w:r w:rsidRPr="00EA4859">
        <w:rPr>
          <w:rFonts w:cs="Arial"/>
          <w:sz w:val="28"/>
          <w:szCs w:val="28"/>
        </w:rPr>
        <w:t xml:space="preserve">; Black African </w:t>
      </w:r>
      <w:r w:rsidR="00A328A8">
        <w:rPr>
          <w:rFonts w:cs="Arial"/>
          <w:sz w:val="28"/>
          <w:szCs w:val="28"/>
        </w:rPr>
        <w:t>0.12%</w:t>
      </w:r>
      <w:r w:rsidRPr="00EA4859">
        <w:rPr>
          <w:rFonts w:cs="Arial"/>
          <w:sz w:val="28"/>
          <w:szCs w:val="28"/>
        </w:rPr>
        <w:t xml:space="preserve">; Black Other </w:t>
      </w:r>
      <w:r w:rsidR="00A328A8">
        <w:rPr>
          <w:rFonts w:cs="Arial"/>
          <w:sz w:val="28"/>
          <w:szCs w:val="28"/>
        </w:rPr>
        <w:t>0.06%</w:t>
      </w:r>
      <w:r w:rsidRPr="00EA4859">
        <w:rPr>
          <w:rFonts w:cs="Arial"/>
          <w:sz w:val="28"/>
          <w:szCs w:val="28"/>
        </w:rPr>
        <w:t xml:space="preserve">; Mixed </w:t>
      </w:r>
      <w:r w:rsidR="00A328A8">
        <w:rPr>
          <w:rFonts w:cs="Arial"/>
          <w:sz w:val="28"/>
          <w:szCs w:val="28"/>
        </w:rPr>
        <w:t>0.42%</w:t>
      </w:r>
      <w:r w:rsidRPr="00EA4859">
        <w:rPr>
          <w:rFonts w:cs="Arial"/>
          <w:sz w:val="28"/>
          <w:szCs w:val="28"/>
        </w:rPr>
        <w:t xml:space="preserve">; and Other ethnicities </w:t>
      </w:r>
      <w:r w:rsidR="00A328A8">
        <w:rPr>
          <w:rFonts w:cs="Arial"/>
          <w:sz w:val="28"/>
          <w:szCs w:val="28"/>
        </w:rPr>
        <w:t>0.12%</w:t>
      </w:r>
      <w:r w:rsidRPr="00EA4859">
        <w:rPr>
          <w:rFonts w:cs="Arial"/>
          <w:sz w:val="28"/>
          <w:szCs w:val="28"/>
        </w:rPr>
        <w:t>.</w:t>
      </w:r>
    </w:p>
    <w:p w14:paraId="11472692" w14:textId="77777777" w:rsidR="00DD6106" w:rsidRPr="00DD6106" w:rsidRDefault="00DD6106" w:rsidP="00DD6106">
      <w:pPr>
        <w:rPr>
          <w:rFonts w:cs="Arial"/>
          <w:sz w:val="28"/>
          <w:szCs w:val="28"/>
        </w:rPr>
      </w:pPr>
    </w:p>
    <w:p w14:paraId="2221FA22" w14:textId="46D21080" w:rsidR="00DD6106" w:rsidRDefault="00DD6106" w:rsidP="00DD6106">
      <w:pPr>
        <w:rPr>
          <w:rFonts w:cs="Arial"/>
          <w:sz w:val="28"/>
          <w:szCs w:val="28"/>
        </w:rPr>
      </w:pPr>
      <w:r w:rsidRPr="004B6596">
        <w:rPr>
          <w:rFonts w:cs="Arial"/>
          <w:b/>
          <w:sz w:val="28"/>
          <w:szCs w:val="28"/>
        </w:rPr>
        <w:t>Lisburn and Castlereagh</w:t>
      </w:r>
      <w:r w:rsidR="004B6596">
        <w:rPr>
          <w:rFonts w:cs="Arial"/>
          <w:sz w:val="28"/>
          <w:szCs w:val="28"/>
        </w:rPr>
        <w:t xml:space="preserve">; </w:t>
      </w:r>
      <w:r w:rsidR="004B6596" w:rsidRPr="004B6596">
        <w:rPr>
          <w:rFonts w:cs="Arial"/>
          <w:sz w:val="28"/>
          <w:szCs w:val="28"/>
        </w:rPr>
        <w:t>149,106</w:t>
      </w:r>
      <w:r w:rsidR="004B6596">
        <w:rPr>
          <w:rFonts w:cs="Arial"/>
          <w:sz w:val="28"/>
          <w:szCs w:val="28"/>
        </w:rPr>
        <w:t xml:space="preserve">. </w:t>
      </w:r>
      <w:r w:rsidR="004B6596" w:rsidRPr="004B6596">
        <w:rPr>
          <w:rFonts w:cs="Arial"/>
          <w:sz w:val="28"/>
          <w:szCs w:val="28"/>
        </w:rPr>
        <w:t>Percentage breakdown is as follows:</w:t>
      </w:r>
    </w:p>
    <w:p w14:paraId="03CFCDEE" w14:textId="09421A72" w:rsidR="00EA4859" w:rsidRDefault="00EA4859" w:rsidP="00DD6106">
      <w:pPr>
        <w:rPr>
          <w:rFonts w:cs="Arial"/>
          <w:sz w:val="28"/>
          <w:szCs w:val="28"/>
        </w:rPr>
      </w:pPr>
      <w:r w:rsidRPr="00EA4859">
        <w:rPr>
          <w:rFonts w:cs="Arial"/>
          <w:sz w:val="28"/>
          <w:szCs w:val="28"/>
        </w:rPr>
        <w:t xml:space="preserve">White </w:t>
      </w:r>
      <w:r w:rsidR="00A328A8" w:rsidRPr="00A328A8">
        <w:rPr>
          <w:rFonts w:cs="Arial"/>
          <w:sz w:val="28"/>
          <w:szCs w:val="28"/>
        </w:rPr>
        <w:t>96.07%</w:t>
      </w:r>
      <w:r w:rsidRPr="00EA4859">
        <w:rPr>
          <w:rFonts w:cs="Arial"/>
          <w:sz w:val="28"/>
          <w:szCs w:val="28"/>
        </w:rPr>
        <w:t xml:space="preserve">; Irish Traveller </w:t>
      </w:r>
      <w:r w:rsidR="00A328A8">
        <w:rPr>
          <w:rFonts w:cs="Arial"/>
          <w:sz w:val="28"/>
          <w:szCs w:val="28"/>
        </w:rPr>
        <w:t>0.07%</w:t>
      </w:r>
      <w:r w:rsidRPr="00EA4859">
        <w:rPr>
          <w:rFonts w:cs="Arial"/>
          <w:sz w:val="28"/>
          <w:szCs w:val="28"/>
        </w:rPr>
        <w:t xml:space="preserve">; Roma </w:t>
      </w:r>
      <w:r w:rsidR="00A328A8">
        <w:rPr>
          <w:rFonts w:cs="Arial"/>
          <w:sz w:val="28"/>
          <w:szCs w:val="28"/>
        </w:rPr>
        <w:t>0.01%</w:t>
      </w:r>
      <w:r w:rsidRPr="00EA4859">
        <w:rPr>
          <w:rFonts w:cs="Arial"/>
          <w:sz w:val="28"/>
          <w:szCs w:val="28"/>
        </w:rPr>
        <w:t xml:space="preserve">; Indian </w:t>
      </w:r>
      <w:r w:rsidR="00E40E41">
        <w:rPr>
          <w:rFonts w:cs="Arial"/>
          <w:sz w:val="28"/>
          <w:szCs w:val="28"/>
        </w:rPr>
        <w:t>0.85%</w:t>
      </w:r>
      <w:r w:rsidRPr="00EA4859">
        <w:rPr>
          <w:rFonts w:cs="Arial"/>
          <w:sz w:val="28"/>
          <w:szCs w:val="28"/>
        </w:rPr>
        <w:t xml:space="preserve">; Chinese </w:t>
      </w:r>
      <w:r w:rsidR="00E40E41">
        <w:rPr>
          <w:rFonts w:cs="Arial"/>
          <w:sz w:val="28"/>
          <w:szCs w:val="28"/>
        </w:rPr>
        <w:t>0.65%</w:t>
      </w:r>
      <w:r w:rsidRPr="00EA4859">
        <w:rPr>
          <w:rFonts w:cs="Arial"/>
          <w:sz w:val="28"/>
          <w:szCs w:val="28"/>
        </w:rPr>
        <w:t xml:space="preserve">; Filipino </w:t>
      </w:r>
      <w:r w:rsidR="00E40E41">
        <w:rPr>
          <w:rFonts w:cs="Arial"/>
          <w:sz w:val="28"/>
          <w:szCs w:val="28"/>
        </w:rPr>
        <w:t>0.49%</w:t>
      </w:r>
      <w:r w:rsidRPr="00EA4859">
        <w:rPr>
          <w:rFonts w:cs="Arial"/>
          <w:sz w:val="28"/>
          <w:szCs w:val="28"/>
        </w:rPr>
        <w:t xml:space="preserve">; Pakistani </w:t>
      </w:r>
      <w:r w:rsidR="00E40E41">
        <w:rPr>
          <w:rFonts w:cs="Arial"/>
          <w:sz w:val="28"/>
          <w:szCs w:val="28"/>
        </w:rPr>
        <w:t>0.13%</w:t>
      </w:r>
      <w:r w:rsidRPr="00EA4859">
        <w:rPr>
          <w:rFonts w:cs="Arial"/>
          <w:sz w:val="28"/>
          <w:szCs w:val="28"/>
        </w:rPr>
        <w:t xml:space="preserve">; Arab </w:t>
      </w:r>
      <w:r w:rsidR="00E40E41">
        <w:rPr>
          <w:rFonts w:cs="Arial"/>
          <w:sz w:val="28"/>
          <w:szCs w:val="28"/>
        </w:rPr>
        <w:t>0.10%</w:t>
      </w:r>
      <w:r w:rsidRPr="00EA4859">
        <w:rPr>
          <w:rFonts w:cs="Arial"/>
          <w:sz w:val="28"/>
          <w:szCs w:val="28"/>
        </w:rPr>
        <w:t xml:space="preserve">; Other Asian </w:t>
      </w:r>
      <w:r w:rsidR="00E40E41">
        <w:rPr>
          <w:rFonts w:cs="Arial"/>
          <w:sz w:val="28"/>
          <w:szCs w:val="28"/>
        </w:rPr>
        <w:t>0.24%</w:t>
      </w:r>
      <w:r w:rsidRPr="00EA4859">
        <w:rPr>
          <w:rFonts w:cs="Arial"/>
          <w:sz w:val="28"/>
          <w:szCs w:val="28"/>
        </w:rPr>
        <w:t xml:space="preserve">; Black African </w:t>
      </w:r>
      <w:r w:rsidR="00E40E41">
        <w:rPr>
          <w:rFonts w:cs="Arial"/>
          <w:sz w:val="28"/>
          <w:szCs w:val="28"/>
        </w:rPr>
        <w:t>0.27%</w:t>
      </w:r>
      <w:r w:rsidRPr="00EA4859">
        <w:rPr>
          <w:rFonts w:cs="Arial"/>
          <w:sz w:val="28"/>
          <w:szCs w:val="28"/>
        </w:rPr>
        <w:t xml:space="preserve">; Black Other </w:t>
      </w:r>
      <w:r w:rsidR="00E40E41">
        <w:rPr>
          <w:rFonts w:cs="Arial"/>
          <w:sz w:val="28"/>
          <w:szCs w:val="28"/>
        </w:rPr>
        <w:t>0.10%</w:t>
      </w:r>
      <w:r w:rsidRPr="00EA4859">
        <w:rPr>
          <w:rFonts w:cs="Arial"/>
          <w:sz w:val="28"/>
          <w:szCs w:val="28"/>
        </w:rPr>
        <w:t xml:space="preserve">; Mixed </w:t>
      </w:r>
      <w:r w:rsidR="00E40E41">
        <w:rPr>
          <w:rFonts w:cs="Arial"/>
          <w:sz w:val="28"/>
          <w:szCs w:val="28"/>
        </w:rPr>
        <w:t>0.87%</w:t>
      </w:r>
      <w:r w:rsidRPr="00EA4859">
        <w:rPr>
          <w:rFonts w:cs="Arial"/>
          <w:sz w:val="28"/>
          <w:szCs w:val="28"/>
        </w:rPr>
        <w:t xml:space="preserve">; and Other ethnicities </w:t>
      </w:r>
      <w:r w:rsidR="00E40E41">
        <w:rPr>
          <w:rFonts w:cs="Arial"/>
          <w:sz w:val="28"/>
          <w:szCs w:val="28"/>
        </w:rPr>
        <w:t>0.15%</w:t>
      </w:r>
      <w:r w:rsidRPr="00EA4859">
        <w:rPr>
          <w:rFonts w:cs="Arial"/>
          <w:sz w:val="28"/>
          <w:szCs w:val="28"/>
        </w:rPr>
        <w:t>.</w:t>
      </w:r>
    </w:p>
    <w:p w14:paraId="0A6255D4" w14:textId="77777777" w:rsidR="00DD6106" w:rsidRPr="00DD6106" w:rsidRDefault="00DD6106" w:rsidP="00DD6106">
      <w:pPr>
        <w:rPr>
          <w:rFonts w:cs="Arial"/>
          <w:sz w:val="28"/>
          <w:szCs w:val="28"/>
        </w:rPr>
      </w:pPr>
    </w:p>
    <w:p w14:paraId="0C859E0E" w14:textId="4020A53E" w:rsidR="00DD6106" w:rsidRDefault="00DD6106" w:rsidP="00DD6106">
      <w:pPr>
        <w:rPr>
          <w:rFonts w:cs="Arial"/>
          <w:sz w:val="28"/>
          <w:szCs w:val="28"/>
        </w:rPr>
      </w:pPr>
      <w:r w:rsidRPr="004B6596">
        <w:rPr>
          <w:rFonts w:cs="Arial"/>
          <w:b/>
          <w:sz w:val="28"/>
          <w:szCs w:val="28"/>
        </w:rPr>
        <w:t>Mid and East Antrim</w:t>
      </w:r>
      <w:r w:rsidR="004B6596">
        <w:rPr>
          <w:rFonts w:cs="Arial"/>
          <w:sz w:val="28"/>
          <w:szCs w:val="28"/>
        </w:rPr>
        <w:t xml:space="preserve">; </w:t>
      </w:r>
      <w:r w:rsidR="004B6596" w:rsidRPr="004B6596">
        <w:rPr>
          <w:rFonts w:cs="Arial"/>
          <w:sz w:val="28"/>
          <w:szCs w:val="28"/>
        </w:rPr>
        <w:t>138,992</w:t>
      </w:r>
      <w:r w:rsidR="004B6596">
        <w:rPr>
          <w:rFonts w:cs="Arial"/>
          <w:sz w:val="28"/>
          <w:szCs w:val="28"/>
        </w:rPr>
        <w:t xml:space="preserve">. </w:t>
      </w:r>
      <w:r w:rsidR="004B6596" w:rsidRPr="004B6596">
        <w:rPr>
          <w:rFonts w:cs="Arial"/>
          <w:sz w:val="28"/>
          <w:szCs w:val="28"/>
        </w:rPr>
        <w:t>Percentage breakdown is as follows:</w:t>
      </w:r>
    </w:p>
    <w:p w14:paraId="3F701C8E" w14:textId="7A962734" w:rsidR="00EA4859" w:rsidRDefault="00EA4859" w:rsidP="00DD6106">
      <w:pPr>
        <w:rPr>
          <w:rFonts w:cs="Arial"/>
          <w:sz w:val="28"/>
          <w:szCs w:val="28"/>
        </w:rPr>
      </w:pPr>
      <w:r w:rsidRPr="00EA4859">
        <w:rPr>
          <w:rFonts w:cs="Arial"/>
          <w:sz w:val="28"/>
          <w:szCs w:val="28"/>
        </w:rPr>
        <w:t xml:space="preserve">White </w:t>
      </w:r>
      <w:r w:rsidR="00E40E41" w:rsidRPr="00E40E41">
        <w:rPr>
          <w:rFonts w:cs="Arial"/>
          <w:sz w:val="28"/>
          <w:szCs w:val="28"/>
        </w:rPr>
        <w:t>97.78%</w:t>
      </w:r>
      <w:r w:rsidRPr="00EA4859">
        <w:rPr>
          <w:rFonts w:cs="Arial"/>
          <w:sz w:val="28"/>
          <w:szCs w:val="28"/>
        </w:rPr>
        <w:t xml:space="preserve">; Irish Traveller </w:t>
      </w:r>
      <w:r w:rsidR="008158B7">
        <w:rPr>
          <w:rFonts w:cs="Arial"/>
          <w:sz w:val="28"/>
          <w:szCs w:val="28"/>
        </w:rPr>
        <w:t>0.10%</w:t>
      </w:r>
      <w:r w:rsidRPr="00EA4859">
        <w:rPr>
          <w:rFonts w:cs="Arial"/>
          <w:sz w:val="28"/>
          <w:szCs w:val="28"/>
        </w:rPr>
        <w:t xml:space="preserve">; Roma </w:t>
      </w:r>
      <w:r w:rsidR="008158B7">
        <w:rPr>
          <w:rFonts w:cs="Arial"/>
          <w:sz w:val="28"/>
          <w:szCs w:val="28"/>
        </w:rPr>
        <w:t>0.54%</w:t>
      </w:r>
      <w:r w:rsidRPr="00EA4859">
        <w:rPr>
          <w:rFonts w:cs="Arial"/>
          <w:sz w:val="28"/>
          <w:szCs w:val="28"/>
        </w:rPr>
        <w:t xml:space="preserve">; Indian </w:t>
      </w:r>
      <w:r w:rsidR="008158B7">
        <w:rPr>
          <w:rFonts w:cs="Arial"/>
          <w:sz w:val="28"/>
          <w:szCs w:val="28"/>
        </w:rPr>
        <w:t>0.13%</w:t>
      </w:r>
      <w:r w:rsidRPr="00EA4859">
        <w:rPr>
          <w:rFonts w:cs="Arial"/>
          <w:sz w:val="28"/>
          <w:szCs w:val="28"/>
        </w:rPr>
        <w:t xml:space="preserve">; Chinese </w:t>
      </w:r>
      <w:r w:rsidR="008158B7">
        <w:rPr>
          <w:rFonts w:cs="Arial"/>
          <w:sz w:val="28"/>
          <w:szCs w:val="28"/>
        </w:rPr>
        <w:t>0.29%</w:t>
      </w:r>
      <w:r w:rsidRPr="00EA4859">
        <w:rPr>
          <w:rFonts w:cs="Arial"/>
          <w:sz w:val="28"/>
          <w:szCs w:val="28"/>
        </w:rPr>
        <w:t xml:space="preserve">; Filipino </w:t>
      </w:r>
      <w:r w:rsidR="008158B7">
        <w:rPr>
          <w:rFonts w:cs="Arial"/>
          <w:sz w:val="28"/>
          <w:szCs w:val="28"/>
        </w:rPr>
        <w:t>0.15%</w:t>
      </w:r>
      <w:r w:rsidRPr="00EA4859">
        <w:rPr>
          <w:rFonts w:cs="Arial"/>
          <w:sz w:val="28"/>
          <w:szCs w:val="28"/>
        </w:rPr>
        <w:t xml:space="preserve">; Pakistani </w:t>
      </w:r>
      <w:r w:rsidR="008158B7">
        <w:rPr>
          <w:rFonts w:cs="Arial"/>
          <w:sz w:val="28"/>
          <w:szCs w:val="28"/>
        </w:rPr>
        <w:t>0.07%</w:t>
      </w:r>
      <w:r w:rsidRPr="00EA4859">
        <w:rPr>
          <w:rFonts w:cs="Arial"/>
          <w:sz w:val="28"/>
          <w:szCs w:val="28"/>
        </w:rPr>
        <w:t xml:space="preserve">; Arab </w:t>
      </w:r>
      <w:r w:rsidR="008158B7">
        <w:rPr>
          <w:rFonts w:cs="Arial"/>
          <w:sz w:val="28"/>
          <w:szCs w:val="28"/>
        </w:rPr>
        <w:t>0.01%</w:t>
      </w:r>
      <w:r w:rsidRPr="00EA4859">
        <w:rPr>
          <w:rFonts w:cs="Arial"/>
          <w:sz w:val="28"/>
          <w:szCs w:val="28"/>
        </w:rPr>
        <w:t xml:space="preserve">; Other Asian </w:t>
      </w:r>
      <w:r w:rsidR="008158B7">
        <w:rPr>
          <w:rFonts w:cs="Arial"/>
          <w:sz w:val="28"/>
          <w:szCs w:val="28"/>
        </w:rPr>
        <w:t>0.11%</w:t>
      </w:r>
      <w:r w:rsidRPr="00EA4859">
        <w:rPr>
          <w:rFonts w:cs="Arial"/>
          <w:sz w:val="28"/>
          <w:szCs w:val="28"/>
        </w:rPr>
        <w:t xml:space="preserve">; Black African </w:t>
      </w:r>
      <w:r w:rsidR="008158B7">
        <w:rPr>
          <w:rFonts w:cs="Arial"/>
          <w:sz w:val="28"/>
          <w:szCs w:val="28"/>
        </w:rPr>
        <w:t>0.16%</w:t>
      </w:r>
      <w:r w:rsidRPr="00EA4859">
        <w:rPr>
          <w:rFonts w:cs="Arial"/>
          <w:sz w:val="28"/>
          <w:szCs w:val="28"/>
        </w:rPr>
        <w:t xml:space="preserve">; Black Other </w:t>
      </w:r>
      <w:r w:rsidR="008158B7">
        <w:rPr>
          <w:rFonts w:cs="Arial"/>
          <w:sz w:val="28"/>
          <w:szCs w:val="28"/>
        </w:rPr>
        <w:t>0.04%</w:t>
      </w:r>
      <w:r w:rsidRPr="00EA4859">
        <w:rPr>
          <w:rFonts w:cs="Arial"/>
          <w:sz w:val="28"/>
          <w:szCs w:val="28"/>
        </w:rPr>
        <w:t xml:space="preserve">; Mixed </w:t>
      </w:r>
      <w:r w:rsidR="008158B7">
        <w:rPr>
          <w:rFonts w:cs="Arial"/>
          <w:sz w:val="28"/>
          <w:szCs w:val="28"/>
        </w:rPr>
        <w:t>0.50%</w:t>
      </w:r>
      <w:r w:rsidRPr="00EA4859">
        <w:rPr>
          <w:rFonts w:cs="Arial"/>
          <w:sz w:val="28"/>
          <w:szCs w:val="28"/>
        </w:rPr>
        <w:t xml:space="preserve">; and Other ethnicities </w:t>
      </w:r>
      <w:r w:rsidR="008158B7">
        <w:rPr>
          <w:rFonts w:cs="Arial"/>
          <w:sz w:val="28"/>
          <w:szCs w:val="28"/>
        </w:rPr>
        <w:t>0.14%</w:t>
      </w:r>
      <w:r w:rsidRPr="00EA4859">
        <w:rPr>
          <w:rFonts w:cs="Arial"/>
          <w:sz w:val="28"/>
          <w:szCs w:val="28"/>
        </w:rPr>
        <w:t>.</w:t>
      </w:r>
    </w:p>
    <w:p w14:paraId="3DFED49A" w14:textId="720D3A33" w:rsidR="00DD6106" w:rsidRPr="00DD6106" w:rsidRDefault="00DD6106" w:rsidP="00DD6106">
      <w:pPr>
        <w:rPr>
          <w:rFonts w:cs="Arial"/>
          <w:sz w:val="28"/>
          <w:szCs w:val="28"/>
        </w:rPr>
      </w:pPr>
    </w:p>
    <w:p w14:paraId="7D0D3F4C" w14:textId="45552F93" w:rsidR="00DD6106" w:rsidRDefault="00DD6106" w:rsidP="00DD6106">
      <w:pPr>
        <w:rPr>
          <w:rFonts w:cs="Arial"/>
          <w:sz w:val="28"/>
          <w:szCs w:val="28"/>
        </w:rPr>
      </w:pPr>
      <w:r w:rsidRPr="004B6596">
        <w:rPr>
          <w:rFonts w:cs="Arial"/>
          <w:b/>
          <w:sz w:val="28"/>
          <w:szCs w:val="28"/>
        </w:rPr>
        <w:t>Mid Ulster</w:t>
      </w:r>
      <w:r w:rsidR="004B6596">
        <w:rPr>
          <w:rFonts w:cs="Arial"/>
          <w:sz w:val="28"/>
          <w:szCs w:val="28"/>
        </w:rPr>
        <w:t xml:space="preserve">; </w:t>
      </w:r>
      <w:r w:rsidR="004B6596" w:rsidRPr="004B6596">
        <w:rPr>
          <w:rFonts w:cs="Arial"/>
          <w:sz w:val="28"/>
          <w:szCs w:val="28"/>
        </w:rPr>
        <w:t>150,292</w:t>
      </w:r>
      <w:r w:rsidR="004B6596">
        <w:rPr>
          <w:rFonts w:cs="Arial"/>
          <w:sz w:val="28"/>
          <w:szCs w:val="28"/>
        </w:rPr>
        <w:t xml:space="preserve">. </w:t>
      </w:r>
      <w:r w:rsidR="004B6596" w:rsidRPr="004B6596">
        <w:rPr>
          <w:rFonts w:cs="Arial"/>
          <w:sz w:val="28"/>
          <w:szCs w:val="28"/>
        </w:rPr>
        <w:t>Percentage breakdown is as follows:</w:t>
      </w:r>
    </w:p>
    <w:p w14:paraId="700EE39B" w14:textId="2161756A" w:rsidR="00EA4859" w:rsidRDefault="00EA4859" w:rsidP="00DD6106">
      <w:pPr>
        <w:rPr>
          <w:rFonts w:cs="Arial"/>
          <w:sz w:val="28"/>
          <w:szCs w:val="28"/>
        </w:rPr>
      </w:pPr>
      <w:r w:rsidRPr="00EA4859">
        <w:rPr>
          <w:rFonts w:cs="Arial"/>
          <w:sz w:val="28"/>
          <w:szCs w:val="28"/>
        </w:rPr>
        <w:t xml:space="preserve">White </w:t>
      </w:r>
      <w:r w:rsidR="008158B7" w:rsidRPr="008158B7">
        <w:rPr>
          <w:rFonts w:cs="Arial"/>
          <w:sz w:val="28"/>
          <w:szCs w:val="28"/>
        </w:rPr>
        <w:t>96.01%</w:t>
      </w:r>
      <w:r w:rsidRPr="00EA4859">
        <w:rPr>
          <w:rFonts w:cs="Arial"/>
          <w:sz w:val="28"/>
          <w:szCs w:val="28"/>
        </w:rPr>
        <w:t xml:space="preserve">; Irish Traveller </w:t>
      </w:r>
      <w:r w:rsidR="008158B7">
        <w:rPr>
          <w:rFonts w:cs="Arial"/>
          <w:sz w:val="28"/>
          <w:szCs w:val="28"/>
        </w:rPr>
        <w:t>0.37%</w:t>
      </w:r>
      <w:r w:rsidRPr="00EA4859">
        <w:rPr>
          <w:rFonts w:cs="Arial"/>
          <w:sz w:val="28"/>
          <w:szCs w:val="28"/>
        </w:rPr>
        <w:t xml:space="preserve">; Roma </w:t>
      </w:r>
      <w:r w:rsidR="008158B7">
        <w:rPr>
          <w:rFonts w:cs="Arial"/>
          <w:sz w:val="28"/>
          <w:szCs w:val="28"/>
        </w:rPr>
        <w:t>0.05%</w:t>
      </w:r>
      <w:r w:rsidRPr="00EA4859">
        <w:rPr>
          <w:rFonts w:cs="Arial"/>
          <w:sz w:val="28"/>
          <w:szCs w:val="28"/>
        </w:rPr>
        <w:t xml:space="preserve">; Indian </w:t>
      </w:r>
      <w:r w:rsidR="008158B7">
        <w:rPr>
          <w:rFonts w:cs="Arial"/>
          <w:sz w:val="28"/>
          <w:szCs w:val="28"/>
        </w:rPr>
        <w:t>0.14%</w:t>
      </w:r>
      <w:r w:rsidRPr="00EA4859">
        <w:rPr>
          <w:rFonts w:cs="Arial"/>
          <w:sz w:val="28"/>
          <w:szCs w:val="28"/>
        </w:rPr>
        <w:t xml:space="preserve">; Chinese </w:t>
      </w:r>
      <w:r w:rsidR="008158B7">
        <w:rPr>
          <w:rFonts w:cs="Arial"/>
          <w:sz w:val="28"/>
          <w:szCs w:val="28"/>
        </w:rPr>
        <w:t>0.22%</w:t>
      </w:r>
      <w:r w:rsidRPr="00EA4859">
        <w:rPr>
          <w:rFonts w:cs="Arial"/>
          <w:sz w:val="28"/>
          <w:szCs w:val="28"/>
        </w:rPr>
        <w:t xml:space="preserve">; Filipino </w:t>
      </w:r>
      <w:r w:rsidR="008158B7">
        <w:rPr>
          <w:rFonts w:cs="Arial"/>
          <w:sz w:val="28"/>
          <w:szCs w:val="28"/>
        </w:rPr>
        <w:t>0.07%</w:t>
      </w:r>
      <w:r w:rsidRPr="00EA4859">
        <w:rPr>
          <w:rFonts w:cs="Arial"/>
          <w:sz w:val="28"/>
          <w:szCs w:val="28"/>
        </w:rPr>
        <w:t xml:space="preserve">; Pakistani </w:t>
      </w:r>
      <w:r w:rsidR="008158B7">
        <w:rPr>
          <w:rFonts w:cs="Arial"/>
          <w:sz w:val="28"/>
          <w:szCs w:val="28"/>
        </w:rPr>
        <w:t>0.02%</w:t>
      </w:r>
      <w:r w:rsidRPr="00EA4859">
        <w:rPr>
          <w:rFonts w:cs="Arial"/>
          <w:sz w:val="28"/>
          <w:szCs w:val="28"/>
        </w:rPr>
        <w:t xml:space="preserve">; Arab </w:t>
      </w:r>
      <w:r w:rsidR="008158B7">
        <w:rPr>
          <w:rFonts w:cs="Arial"/>
          <w:sz w:val="28"/>
          <w:szCs w:val="28"/>
        </w:rPr>
        <w:t>0.07%</w:t>
      </w:r>
      <w:r w:rsidRPr="00EA4859">
        <w:rPr>
          <w:rFonts w:cs="Arial"/>
          <w:sz w:val="28"/>
          <w:szCs w:val="28"/>
        </w:rPr>
        <w:t xml:space="preserve">; Other Asian </w:t>
      </w:r>
      <w:r w:rsidR="008158B7">
        <w:rPr>
          <w:rFonts w:cs="Arial"/>
          <w:sz w:val="28"/>
          <w:szCs w:val="28"/>
        </w:rPr>
        <w:t>0.75%</w:t>
      </w:r>
      <w:r w:rsidRPr="00EA4859">
        <w:rPr>
          <w:rFonts w:cs="Arial"/>
          <w:sz w:val="28"/>
          <w:szCs w:val="28"/>
        </w:rPr>
        <w:t xml:space="preserve">; Black African </w:t>
      </w:r>
      <w:r w:rsidR="008158B7">
        <w:rPr>
          <w:rFonts w:cs="Arial"/>
          <w:sz w:val="28"/>
          <w:szCs w:val="28"/>
        </w:rPr>
        <w:t>0.47%</w:t>
      </w:r>
      <w:r w:rsidRPr="00EA4859">
        <w:rPr>
          <w:rFonts w:cs="Arial"/>
          <w:sz w:val="28"/>
          <w:szCs w:val="28"/>
        </w:rPr>
        <w:t xml:space="preserve">; Black Other </w:t>
      </w:r>
      <w:r w:rsidR="008158B7">
        <w:rPr>
          <w:rFonts w:cs="Arial"/>
          <w:sz w:val="28"/>
          <w:szCs w:val="28"/>
        </w:rPr>
        <w:t>0.77%</w:t>
      </w:r>
      <w:r w:rsidRPr="00EA4859">
        <w:rPr>
          <w:rFonts w:cs="Arial"/>
          <w:sz w:val="28"/>
          <w:szCs w:val="28"/>
        </w:rPr>
        <w:t xml:space="preserve">; Mixed </w:t>
      </w:r>
      <w:r w:rsidR="008158B7">
        <w:rPr>
          <w:rFonts w:cs="Arial"/>
          <w:sz w:val="28"/>
          <w:szCs w:val="28"/>
        </w:rPr>
        <w:t>0.84%</w:t>
      </w:r>
      <w:r w:rsidRPr="00EA4859">
        <w:rPr>
          <w:rFonts w:cs="Arial"/>
          <w:sz w:val="28"/>
          <w:szCs w:val="28"/>
        </w:rPr>
        <w:t xml:space="preserve">; and Other ethnicities </w:t>
      </w:r>
      <w:r w:rsidR="008158B7">
        <w:rPr>
          <w:rFonts w:cs="Arial"/>
          <w:sz w:val="28"/>
          <w:szCs w:val="28"/>
        </w:rPr>
        <w:t>0.22%</w:t>
      </w:r>
      <w:r w:rsidRPr="00EA4859">
        <w:rPr>
          <w:rFonts w:cs="Arial"/>
          <w:sz w:val="28"/>
          <w:szCs w:val="28"/>
        </w:rPr>
        <w:t>.</w:t>
      </w:r>
    </w:p>
    <w:p w14:paraId="487CF800" w14:textId="055B9081" w:rsidR="00DD6106" w:rsidRPr="00DD6106" w:rsidRDefault="00DD6106" w:rsidP="00DD6106">
      <w:pPr>
        <w:rPr>
          <w:rFonts w:cs="Arial"/>
          <w:sz w:val="28"/>
          <w:szCs w:val="28"/>
        </w:rPr>
      </w:pPr>
    </w:p>
    <w:p w14:paraId="00423A01" w14:textId="5D78D5E0" w:rsidR="00DD6106" w:rsidRDefault="00DD6106" w:rsidP="00DD6106">
      <w:pPr>
        <w:rPr>
          <w:rFonts w:cs="Arial"/>
          <w:sz w:val="28"/>
          <w:szCs w:val="28"/>
        </w:rPr>
      </w:pPr>
      <w:r w:rsidRPr="004B6596">
        <w:rPr>
          <w:rFonts w:cs="Arial"/>
          <w:b/>
          <w:sz w:val="28"/>
          <w:szCs w:val="28"/>
        </w:rPr>
        <w:t>Newry, Mourne and Down</w:t>
      </w:r>
      <w:r w:rsidR="004B6596">
        <w:rPr>
          <w:rFonts w:cs="Arial"/>
          <w:sz w:val="28"/>
          <w:szCs w:val="28"/>
        </w:rPr>
        <w:t xml:space="preserve">; </w:t>
      </w:r>
      <w:r w:rsidR="004B6596" w:rsidRPr="004B6596">
        <w:rPr>
          <w:rFonts w:cs="Arial"/>
          <w:sz w:val="28"/>
          <w:szCs w:val="28"/>
        </w:rPr>
        <w:t>182,074</w:t>
      </w:r>
      <w:r w:rsidR="004B6596">
        <w:rPr>
          <w:rFonts w:cs="Arial"/>
          <w:sz w:val="28"/>
          <w:szCs w:val="28"/>
        </w:rPr>
        <w:t xml:space="preserve">. </w:t>
      </w:r>
      <w:r w:rsidR="004B6596" w:rsidRPr="004B6596">
        <w:rPr>
          <w:rFonts w:cs="Arial"/>
          <w:sz w:val="28"/>
          <w:szCs w:val="28"/>
        </w:rPr>
        <w:t>Percentage breakdown is as follows:</w:t>
      </w:r>
    </w:p>
    <w:p w14:paraId="7FB1EA08" w14:textId="6751B81C" w:rsidR="00EA4859" w:rsidRDefault="00EA4859" w:rsidP="00DD6106">
      <w:pPr>
        <w:rPr>
          <w:rFonts w:cs="Arial"/>
          <w:sz w:val="28"/>
          <w:szCs w:val="28"/>
        </w:rPr>
      </w:pPr>
      <w:r w:rsidRPr="00EA4859">
        <w:rPr>
          <w:rFonts w:cs="Arial"/>
          <w:sz w:val="28"/>
          <w:szCs w:val="28"/>
        </w:rPr>
        <w:t xml:space="preserve">White </w:t>
      </w:r>
      <w:r w:rsidR="008158B7" w:rsidRPr="008158B7">
        <w:rPr>
          <w:rFonts w:cs="Arial"/>
          <w:sz w:val="28"/>
          <w:szCs w:val="28"/>
        </w:rPr>
        <w:t>98.33%</w:t>
      </w:r>
      <w:r w:rsidRPr="00EA4859">
        <w:rPr>
          <w:rFonts w:cs="Arial"/>
          <w:sz w:val="28"/>
          <w:szCs w:val="28"/>
        </w:rPr>
        <w:t>; Irish Traveller</w:t>
      </w:r>
      <w:r w:rsidR="008158B7">
        <w:rPr>
          <w:rFonts w:cs="Arial"/>
          <w:sz w:val="28"/>
          <w:szCs w:val="28"/>
        </w:rPr>
        <w:t xml:space="preserve"> 0.19%</w:t>
      </w:r>
      <w:r w:rsidRPr="00EA4859">
        <w:rPr>
          <w:rFonts w:cs="Arial"/>
          <w:sz w:val="28"/>
          <w:szCs w:val="28"/>
        </w:rPr>
        <w:t xml:space="preserve"> ; Roma </w:t>
      </w:r>
      <w:r w:rsidR="008158B7">
        <w:rPr>
          <w:rFonts w:cs="Arial"/>
          <w:sz w:val="28"/>
          <w:szCs w:val="28"/>
        </w:rPr>
        <w:t>0.05%</w:t>
      </w:r>
      <w:r w:rsidRPr="00EA4859">
        <w:rPr>
          <w:rFonts w:cs="Arial"/>
          <w:sz w:val="28"/>
          <w:szCs w:val="28"/>
        </w:rPr>
        <w:t xml:space="preserve">; Indian </w:t>
      </w:r>
      <w:r w:rsidR="008158B7">
        <w:rPr>
          <w:rFonts w:cs="Arial"/>
          <w:sz w:val="28"/>
          <w:szCs w:val="28"/>
        </w:rPr>
        <w:t>0.16%</w:t>
      </w:r>
      <w:r w:rsidRPr="00EA4859">
        <w:rPr>
          <w:rFonts w:cs="Arial"/>
          <w:sz w:val="28"/>
          <w:szCs w:val="28"/>
        </w:rPr>
        <w:t xml:space="preserve">; Chinese </w:t>
      </w:r>
      <w:r w:rsidR="008158B7">
        <w:rPr>
          <w:rFonts w:cs="Arial"/>
          <w:sz w:val="28"/>
          <w:szCs w:val="28"/>
        </w:rPr>
        <w:t>0.19%</w:t>
      </w:r>
      <w:r w:rsidRPr="00EA4859">
        <w:rPr>
          <w:rFonts w:cs="Arial"/>
          <w:sz w:val="28"/>
          <w:szCs w:val="28"/>
        </w:rPr>
        <w:t xml:space="preserve">; Filipino </w:t>
      </w:r>
      <w:r w:rsidR="008158B7">
        <w:rPr>
          <w:rFonts w:cs="Arial"/>
          <w:sz w:val="28"/>
          <w:szCs w:val="28"/>
        </w:rPr>
        <w:t>0.09%</w:t>
      </w:r>
      <w:r w:rsidRPr="00EA4859">
        <w:rPr>
          <w:rFonts w:cs="Arial"/>
          <w:sz w:val="28"/>
          <w:szCs w:val="28"/>
        </w:rPr>
        <w:t xml:space="preserve">; Pakistani </w:t>
      </w:r>
      <w:r w:rsidR="008158B7">
        <w:rPr>
          <w:rFonts w:cs="Arial"/>
          <w:sz w:val="28"/>
          <w:szCs w:val="28"/>
        </w:rPr>
        <w:t>0.03%</w:t>
      </w:r>
      <w:r w:rsidRPr="00EA4859">
        <w:rPr>
          <w:rFonts w:cs="Arial"/>
          <w:sz w:val="28"/>
          <w:szCs w:val="28"/>
        </w:rPr>
        <w:t xml:space="preserve">; Arab </w:t>
      </w:r>
      <w:r w:rsidR="008158B7">
        <w:rPr>
          <w:rFonts w:cs="Arial"/>
          <w:sz w:val="28"/>
          <w:szCs w:val="28"/>
        </w:rPr>
        <w:t>0.05%</w:t>
      </w:r>
      <w:r w:rsidRPr="00EA4859">
        <w:rPr>
          <w:rFonts w:cs="Arial"/>
          <w:sz w:val="28"/>
          <w:szCs w:val="28"/>
        </w:rPr>
        <w:t>; Other Asian</w:t>
      </w:r>
      <w:r w:rsidR="008158B7">
        <w:rPr>
          <w:rFonts w:cs="Arial"/>
          <w:sz w:val="28"/>
          <w:szCs w:val="28"/>
        </w:rPr>
        <w:t xml:space="preserve"> 0.09%</w:t>
      </w:r>
      <w:r w:rsidRPr="00EA4859">
        <w:rPr>
          <w:rFonts w:cs="Arial"/>
          <w:sz w:val="28"/>
          <w:szCs w:val="28"/>
        </w:rPr>
        <w:t xml:space="preserve"> ; Black African </w:t>
      </w:r>
      <w:r w:rsidR="008158B7">
        <w:rPr>
          <w:rFonts w:cs="Arial"/>
          <w:sz w:val="28"/>
          <w:szCs w:val="28"/>
        </w:rPr>
        <w:t>0.11%</w:t>
      </w:r>
      <w:r w:rsidRPr="00EA4859">
        <w:rPr>
          <w:rFonts w:cs="Arial"/>
          <w:sz w:val="28"/>
          <w:szCs w:val="28"/>
        </w:rPr>
        <w:t xml:space="preserve">; Black Other </w:t>
      </w:r>
      <w:r w:rsidR="008158B7">
        <w:rPr>
          <w:rFonts w:cs="Arial"/>
          <w:sz w:val="28"/>
          <w:szCs w:val="28"/>
        </w:rPr>
        <w:t>0.06%</w:t>
      </w:r>
      <w:r w:rsidRPr="00EA4859">
        <w:rPr>
          <w:rFonts w:cs="Arial"/>
          <w:sz w:val="28"/>
          <w:szCs w:val="28"/>
        </w:rPr>
        <w:t xml:space="preserve">; Mixed </w:t>
      </w:r>
      <w:r w:rsidR="008158B7">
        <w:rPr>
          <w:rFonts w:cs="Arial"/>
          <w:sz w:val="28"/>
          <w:szCs w:val="28"/>
        </w:rPr>
        <w:t>0.49%</w:t>
      </w:r>
      <w:r w:rsidRPr="00EA4859">
        <w:rPr>
          <w:rFonts w:cs="Arial"/>
          <w:sz w:val="28"/>
          <w:szCs w:val="28"/>
        </w:rPr>
        <w:t xml:space="preserve">; and Other ethnicities </w:t>
      </w:r>
      <w:r w:rsidR="008158B7">
        <w:rPr>
          <w:rFonts w:cs="Arial"/>
          <w:sz w:val="28"/>
          <w:szCs w:val="28"/>
        </w:rPr>
        <w:t>0.17%</w:t>
      </w:r>
      <w:r w:rsidRPr="00EA4859">
        <w:rPr>
          <w:rFonts w:cs="Arial"/>
          <w:sz w:val="28"/>
          <w:szCs w:val="28"/>
        </w:rPr>
        <w:t>.</w:t>
      </w:r>
    </w:p>
    <w:p w14:paraId="0DCB8531" w14:textId="77777777" w:rsidR="00DD6106" w:rsidRPr="00DD6106" w:rsidRDefault="00DD6106" w:rsidP="00DD6106">
      <w:pPr>
        <w:rPr>
          <w:rFonts w:cs="Arial"/>
          <w:sz w:val="28"/>
          <w:szCs w:val="28"/>
        </w:rPr>
      </w:pPr>
    </w:p>
    <w:p w14:paraId="5C85B31B" w14:textId="45F5952E" w:rsidR="00B748CB" w:rsidRDefault="00DD6106" w:rsidP="00DD6106">
      <w:pPr>
        <w:rPr>
          <w:rFonts w:cs="Arial"/>
          <w:sz w:val="28"/>
          <w:szCs w:val="28"/>
        </w:rPr>
      </w:pPr>
      <w:r w:rsidRPr="004B6596">
        <w:rPr>
          <w:rFonts w:cs="Arial"/>
          <w:b/>
          <w:sz w:val="28"/>
          <w:szCs w:val="28"/>
        </w:rPr>
        <w:t>Ards and North Down</w:t>
      </w:r>
      <w:r w:rsidR="004B6596">
        <w:rPr>
          <w:rFonts w:cs="Arial"/>
          <w:sz w:val="28"/>
          <w:szCs w:val="28"/>
        </w:rPr>
        <w:t xml:space="preserve">; </w:t>
      </w:r>
      <w:r w:rsidR="004B6596" w:rsidRPr="004B6596">
        <w:rPr>
          <w:rFonts w:cs="Arial"/>
          <w:sz w:val="28"/>
          <w:szCs w:val="28"/>
        </w:rPr>
        <w:t>163,660</w:t>
      </w:r>
      <w:r w:rsidR="004B6596">
        <w:rPr>
          <w:rFonts w:cs="Arial"/>
          <w:sz w:val="28"/>
          <w:szCs w:val="28"/>
        </w:rPr>
        <w:t xml:space="preserve">. </w:t>
      </w:r>
      <w:r w:rsidR="004B6596" w:rsidRPr="004B6596">
        <w:rPr>
          <w:rFonts w:cs="Arial"/>
          <w:sz w:val="28"/>
          <w:szCs w:val="28"/>
        </w:rPr>
        <w:t>Percentage breakdown is as follows:</w:t>
      </w:r>
    </w:p>
    <w:p w14:paraId="7968D116" w14:textId="6B79F27D" w:rsidR="00EA4859" w:rsidRDefault="00EA4859" w:rsidP="00DD6106">
      <w:pPr>
        <w:rPr>
          <w:rFonts w:cs="Arial"/>
          <w:sz w:val="28"/>
          <w:szCs w:val="28"/>
        </w:rPr>
      </w:pPr>
      <w:r w:rsidRPr="00EA4859">
        <w:rPr>
          <w:rFonts w:cs="Arial"/>
          <w:sz w:val="28"/>
          <w:szCs w:val="28"/>
        </w:rPr>
        <w:t xml:space="preserve">White </w:t>
      </w:r>
      <w:r w:rsidR="008158B7" w:rsidRPr="008158B7">
        <w:rPr>
          <w:rFonts w:cs="Arial"/>
          <w:sz w:val="28"/>
          <w:szCs w:val="28"/>
        </w:rPr>
        <w:t>97.70%</w:t>
      </w:r>
      <w:r w:rsidRPr="00EA4859">
        <w:rPr>
          <w:rFonts w:cs="Arial"/>
          <w:sz w:val="28"/>
          <w:szCs w:val="28"/>
        </w:rPr>
        <w:t xml:space="preserve">; Irish Traveller </w:t>
      </w:r>
      <w:r w:rsidR="008158B7">
        <w:rPr>
          <w:rFonts w:cs="Arial"/>
          <w:sz w:val="28"/>
          <w:szCs w:val="28"/>
        </w:rPr>
        <w:t>0.01%</w:t>
      </w:r>
      <w:r w:rsidRPr="00EA4859">
        <w:rPr>
          <w:rFonts w:cs="Arial"/>
          <w:sz w:val="28"/>
          <w:szCs w:val="28"/>
        </w:rPr>
        <w:t xml:space="preserve">; Roma </w:t>
      </w:r>
      <w:r w:rsidR="008158B7">
        <w:rPr>
          <w:rFonts w:cs="Arial"/>
          <w:sz w:val="28"/>
          <w:szCs w:val="28"/>
        </w:rPr>
        <w:t>0.01%</w:t>
      </w:r>
      <w:r w:rsidRPr="00EA4859">
        <w:rPr>
          <w:rFonts w:cs="Arial"/>
          <w:sz w:val="28"/>
          <w:szCs w:val="28"/>
        </w:rPr>
        <w:t xml:space="preserve">; Indian </w:t>
      </w:r>
      <w:r w:rsidR="008158B7">
        <w:rPr>
          <w:rFonts w:cs="Arial"/>
          <w:sz w:val="28"/>
          <w:szCs w:val="28"/>
        </w:rPr>
        <w:t>0.24%</w:t>
      </w:r>
      <w:r w:rsidRPr="00EA4859">
        <w:rPr>
          <w:rFonts w:cs="Arial"/>
          <w:sz w:val="28"/>
          <w:szCs w:val="28"/>
        </w:rPr>
        <w:t xml:space="preserve">; Chinese </w:t>
      </w:r>
      <w:r w:rsidR="008158B7">
        <w:rPr>
          <w:rFonts w:cs="Arial"/>
          <w:sz w:val="28"/>
          <w:szCs w:val="28"/>
        </w:rPr>
        <w:t>0.31%</w:t>
      </w:r>
      <w:r w:rsidRPr="00EA4859">
        <w:rPr>
          <w:rFonts w:cs="Arial"/>
          <w:sz w:val="28"/>
          <w:szCs w:val="28"/>
        </w:rPr>
        <w:t xml:space="preserve">; Filipino </w:t>
      </w:r>
      <w:r w:rsidR="008158B7">
        <w:rPr>
          <w:rFonts w:cs="Arial"/>
          <w:sz w:val="28"/>
          <w:szCs w:val="28"/>
        </w:rPr>
        <w:t>0.19%</w:t>
      </w:r>
      <w:r w:rsidRPr="00EA4859">
        <w:rPr>
          <w:rFonts w:cs="Arial"/>
          <w:sz w:val="28"/>
          <w:szCs w:val="28"/>
        </w:rPr>
        <w:t xml:space="preserve">; Pakistani </w:t>
      </w:r>
      <w:r w:rsidR="008158B7">
        <w:rPr>
          <w:rFonts w:cs="Arial"/>
          <w:sz w:val="28"/>
          <w:szCs w:val="28"/>
        </w:rPr>
        <w:t>0.05%</w:t>
      </w:r>
      <w:r w:rsidRPr="00EA4859">
        <w:rPr>
          <w:rFonts w:cs="Arial"/>
          <w:sz w:val="28"/>
          <w:szCs w:val="28"/>
        </w:rPr>
        <w:t xml:space="preserve">; Arab </w:t>
      </w:r>
      <w:r w:rsidR="008158B7">
        <w:rPr>
          <w:rFonts w:cs="Arial"/>
          <w:sz w:val="28"/>
          <w:szCs w:val="28"/>
        </w:rPr>
        <w:t>0.02%</w:t>
      </w:r>
      <w:r w:rsidRPr="00EA4859">
        <w:rPr>
          <w:rFonts w:cs="Arial"/>
          <w:sz w:val="28"/>
          <w:szCs w:val="28"/>
        </w:rPr>
        <w:t xml:space="preserve">; Other Asian </w:t>
      </w:r>
      <w:r w:rsidR="008158B7">
        <w:rPr>
          <w:rFonts w:cs="Arial"/>
          <w:sz w:val="28"/>
          <w:szCs w:val="28"/>
        </w:rPr>
        <w:t>0.29%</w:t>
      </w:r>
      <w:r w:rsidRPr="00EA4859">
        <w:rPr>
          <w:rFonts w:cs="Arial"/>
          <w:sz w:val="28"/>
          <w:szCs w:val="28"/>
        </w:rPr>
        <w:t xml:space="preserve">; Black African </w:t>
      </w:r>
      <w:r w:rsidR="008158B7">
        <w:rPr>
          <w:rFonts w:cs="Arial"/>
          <w:sz w:val="28"/>
          <w:szCs w:val="28"/>
        </w:rPr>
        <w:t>0.19%</w:t>
      </w:r>
      <w:r w:rsidRPr="00EA4859">
        <w:rPr>
          <w:rFonts w:cs="Arial"/>
          <w:sz w:val="28"/>
          <w:szCs w:val="28"/>
        </w:rPr>
        <w:t xml:space="preserve">; Black Other </w:t>
      </w:r>
      <w:r w:rsidR="008158B7">
        <w:rPr>
          <w:rFonts w:cs="Arial"/>
          <w:sz w:val="28"/>
          <w:szCs w:val="28"/>
        </w:rPr>
        <w:t>0.08%</w:t>
      </w:r>
      <w:r w:rsidRPr="00EA4859">
        <w:rPr>
          <w:rFonts w:cs="Arial"/>
          <w:sz w:val="28"/>
          <w:szCs w:val="28"/>
        </w:rPr>
        <w:t xml:space="preserve">; Mixed </w:t>
      </w:r>
      <w:r w:rsidR="008158B7">
        <w:rPr>
          <w:rFonts w:cs="Arial"/>
          <w:sz w:val="28"/>
          <w:szCs w:val="28"/>
        </w:rPr>
        <w:t>0.76%</w:t>
      </w:r>
      <w:r w:rsidRPr="00EA4859">
        <w:rPr>
          <w:rFonts w:cs="Arial"/>
          <w:sz w:val="28"/>
          <w:szCs w:val="28"/>
        </w:rPr>
        <w:t xml:space="preserve">; and Other ethnicities </w:t>
      </w:r>
      <w:r w:rsidR="008158B7">
        <w:rPr>
          <w:rFonts w:cs="Arial"/>
          <w:sz w:val="28"/>
          <w:szCs w:val="28"/>
        </w:rPr>
        <w:t>0.16%</w:t>
      </w:r>
      <w:r w:rsidRPr="00EA4859">
        <w:rPr>
          <w:rFonts w:cs="Arial"/>
          <w:sz w:val="28"/>
          <w:szCs w:val="28"/>
        </w:rPr>
        <w:t>.</w:t>
      </w:r>
    </w:p>
    <w:p w14:paraId="3E31481E" w14:textId="77777777" w:rsidR="00DD6106" w:rsidRDefault="00DD6106" w:rsidP="00DD6106">
      <w:pPr>
        <w:rPr>
          <w:rFonts w:cs="Arial"/>
          <w:sz w:val="28"/>
          <w:szCs w:val="28"/>
        </w:rPr>
      </w:pPr>
    </w:p>
    <w:p w14:paraId="5C3B553D" w14:textId="7841FEF5" w:rsidR="00B92E4E" w:rsidRPr="00B92E4E" w:rsidRDefault="00B92E4E" w:rsidP="00B92E4E">
      <w:r w:rsidRPr="00B92E4E">
        <w:rPr>
          <w:rFonts w:cs="Arial"/>
          <w:sz w:val="28"/>
          <w:szCs w:val="28"/>
        </w:rPr>
        <w:t>____________________________________________________</w:t>
      </w:r>
    </w:p>
    <w:p w14:paraId="6B41FC4B" w14:textId="77777777" w:rsidR="00B92E4E" w:rsidRPr="00B92E4E" w:rsidRDefault="00B92E4E" w:rsidP="00B92E4E">
      <w:pPr>
        <w:rPr>
          <w:rFonts w:cs="Arial"/>
          <w:sz w:val="28"/>
          <w:szCs w:val="28"/>
        </w:rPr>
      </w:pPr>
    </w:p>
    <w:p w14:paraId="133D0D5F" w14:textId="2B24601C" w:rsidR="00B748CB"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D87E951" w14:textId="12212E2B" w:rsidR="004B6596" w:rsidRDefault="004B6596" w:rsidP="00B92E4E">
      <w:pPr>
        <w:rPr>
          <w:rFonts w:cs="Arial"/>
          <w:sz w:val="28"/>
          <w:szCs w:val="28"/>
        </w:rPr>
      </w:pPr>
    </w:p>
    <w:p w14:paraId="381F5E13" w14:textId="092ADDA6" w:rsidR="004B6596" w:rsidRDefault="007F7D0F" w:rsidP="004B6596">
      <w:pPr>
        <w:rPr>
          <w:rFonts w:cs="Arial"/>
          <w:sz w:val="28"/>
          <w:szCs w:val="28"/>
        </w:rPr>
      </w:pPr>
      <w:r w:rsidRPr="007F7D0F">
        <w:rPr>
          <w:rFonts w:cs="Arial"/>
          <w:color w:val="000000"/>
          <w:sz w:val="28"/>
          <w:szCs w:val="28"/>
          <w:lang w:eastAsia="en-GB"/>
        </w:rPr>
        <w:t>The Census 2021 estimates usual residents in Northern Ireland by broad age bands. The estimates are as at census day, 21 March 2021</w:t>
      </w:r>
      <w:r>
        <w:rPr>
          <w:rFonts w:cs="Arial"/>
          <w:color w:val="000000"/>
          <w:sz w:val="28"/>
          <w:szCs w:val="28"/>
          <w:lang w:eastAsia="en-GB"/>
        </w:rPr>
        <w:t xml:space="preserve">. </w:t>
      </w:r>
      <w:r w:rsidRPr="007F7D0F">
        <w:rPr>
          <w:rFonts w:cs="Arial"/>
          <w:sz w:val="28"/>
          <w:szCs w:val="28"/>
        </w:rPr>
        <w:t>T</w:t>
      </w:r>
      <w:r w:rsidR="004B6596" w:rsidRPr="007F7D0F">
        <w:rPr>
          <w:rFonts w:cs="Arial"/>
          <w:sz w:val="28"/>
          <w:szCs w:val="28"/>
        </w:rPr>
        <w:t xml:space="preserve">he breakdown </w:t>
      </w:r>
      <w:r w:rsidRPr="007F7D0F">
        <w:rPr>
          <w:rFonts w:cs="Arial"/>
          <w:sz w:val="28"/>
          <w:szCs w:val="28"/>
        </w:rPr>
        <w:t xml:space="preserve">for </w:t>
      </w:r>
      <w:r>
        <w:rPr>
          <w:rFonts w:cs="Arial"/>
          <w:sz w:val="28"/>
          <w:szCs w:val="28"/>
        </w:rPr>
        <w:t xml:space="preserve">the </w:t>
      </w:r>
      <w:r w:rsidRPr="007F7D0F">
        <w:rPr>
          <w:rFonts w:cs="Arial"/>
          <w:sz w:val="28"/>
          <w:szCs w:val="28"/>
        </w:rPr>
        <w:t xml:space="preserve">1,903,179 Northern Ireland </w:t>
      </w:r>
      <w:r>
        <w:rPr>
          <w:rFonts w:cs="Arial"/>
          <w:sz w:val="28"/>
          <w:szCs w:val="28"/>
        </w:rPr>
        <w:t xml:space="preserve">usual residents </w:t>
      </w:r>
      <w:r w:rsidR="004B6596" w:rsidRPr="007F7D0F">
        <w:rPr>
          <w:rFonts w:cs="Arial"/>
          <w:sz w:val="28"/>
          <w:szCs w:val="28"/>
        </w:rPr>
        <w:t>is as follows:</w:t>
      </w:r>
    </w:p>
    <w:p w14:paraId="4C85E087" w14:textId="47036FDD" w:rsidR="006676C6" w:rsidRDefault="006676C6" w:rsidP="004B6596">
      <w:pPr>
        <w:rPr>
          <w:rFonts w:cs="Arial"/>
          <w:sz w:val="28"/>
          <w:szCs w:val="28"/>
        </w:rPr>
      </w:pPr>
    </w:p>
    <w:p w14:paraId="20A13E81" w14:textId="544D5425" w:rsidR="006676C6" w:rsidRDefault="006676C6" w:rsidP="004B6596">
      <w:pPr>
        <w:rPr>
          <w:rFonts w:cs="Arial"/>
          <w:sz w:val="28"/>
          <w:szCs w:val="28"/>
        </w:rPr>
      </w:pPr>
      <w:r>
        <w:rPr>
          <w:rFonts w:cs="Arial"/>
          <w:sz w:val="28"/>
          <w:szCs w:val="28"/>
        </w:rPr>
        <w:t xml:space="preserve">Female, all ages </w:t>
      </w:r>
      <w:r w:rsidRPr="006676C6">
        <w:rPr>
          <w:rFonts w:cs="Arial"/>
          <w:sz w:val="28"/>
          <w:szCs w:val="28"/>
        </w:rPr>
        <w:t>967,048</w:t>
      </w:r>
      <w:r>
        <w:rPr>
          <w:rFonts w:cs="Arial"/>
          <w:sz w:val="28"/>
          <w:szCs w:val="28"/>
        </w:rPr>
        <w:t xml:space="preserve">. The age category breakdown is as follows; </w:t>
      </w:r>
      <w:r w:rsidRPr="006676C6">
        <w:rPr>
          <w:rFonts w:cs="Arial"/>
          <w:sz w:val="28"/>
          <w:szCs w:val="28"/>
        </w:rPr>
        <w:t>0-14 years 365,217;</w:t>
      </w:r>
      <w:r>
        <w:rPr>
          <w:rFonts w:cs="Arial"/>
          <w:sz w:val="28"/>
          <w:szCs w:val="28"/>
        </w:rPr>
        <w:t xml:space="preserve"> 15-39 years </w:t>
      </w:r>
      <w:r w:rsidRPr="006676C6">
        <w:rPr>
          <w:rFonts w:cs="Arial"/>
          <w:sz w:val="28"/>
          <w:szCs w:val="28"/>
        </w:rPr>
        <w:t>594,361</w:t>
      </w:r>
      <w:r>
        <w:rPr>
          <w:rFonts w:cs="Arial"/>
          <w:sz w:val="28"/>
          <w:szCs w:val="28"/>
        </w:rPr>
        <w:t xml:space="preserve">; 40-64 years </w:t>
      </w:r>
      <w:r w:rsidRPr="006676C6">
        <w:rPr>
          <w:rFonts w:cs="Arial"/>
          <w:sz w:val="28"/>
          <w:szCs w:val="28"/>
        </w:rPr>
        <w:t>617,125</w:t>
      </w:r>
      <w:r>
        <w:rPr>
          <w:rFonts w:cs="Arial"/>
          <w:sz w:val="28"/>
          <w:szCs w:val="28"/>
        </w:rPr>
        <w:t xml:space="preserve">; 65+ years </w:t>
      </w:r>
      <w:r w:rsidRPr="006676C6">
        <w:rPr>
          <w:rFonts w:cs="Arial"/>
          <w:sz w:val="28"/>
          <w:szCs w:val="28"/>
        </w:rPr>
        <w:t>326,477</w:t>
      </w:r>
      <w:r>
        <w:rPr>
          <w:rFonts w:cs="Arial"/>
          <w:sz w:val="28"/>
          <w:szCs w:val="28"/>
        </w:rPr>
        <w:t>.</w:t>
      </w:r>
    </w:p>
    <w:p w14:paraId="24D6140D" w14:textId="77777777" w:rsidR="006676C6" w:rsidRDefault="006676C6" w:rsidP="004B6596">
      <w:pPr>
        <w:rPr>
          <w:rFonts w:cs="Arial"/>
          <w:sz w:val="28"/>
          <w:szCs w:val="28"/>
        </w:rPr>
      </w:pPr>
    </w:p>
    <w:p w14:paraId="69E73C70" w14:textId="556819ED" w:rsidR="006676C6" w:rsidRDefault="006676C6" w:rsidP="004B6596">
      <w:pPr>
        <w:rPr>
          <w:rFonts w:cs="Arial"/>
          <w:sz w:val="28"/>
          <w:szCs w:val="28"/>
        </w:rPr>
      </w:pPr>
      <w:r>
        <w:rPr>
          <w:rFonts w:cs="Arial"/>
          <w:sz w:val="28"/>
          <w:szCs w:val="28"/>
        </w:rPr>
        <w:t xml:space="preserve">Male, all ages </w:t>
      </w:r>
      <w:r w:rsidRPr="006676C6">
        <w:rPr>
          <w:rFonts w:cs="Arial"/>
          <w:sz w:val="28"/>
          <w:szCs w:val="28"/>
        </w:rPr>
        <w:t>936,132</w:t>
      </w:r>
      <w:r>
        <w:rPr>
          <w:rFonts w:cs="Arial"/>
          <w:sz w:val="28"/>
          <w:szCs w:val="28"/>
        </w:rPr>
        <w:t>.</w:t>
      </w:r>
      <w:r w:rsidRPr="006676C6">
        <w:t xml:space="preserve"> </w:t>
      </w:r>
      <w:r w:rsidRPr="006676C6">
        <w:rPr>
          <w:rFonts w:cs="Arial"/>
          <w:sz w:val="28"/>
          <w:szCs w:val="28"/>
        </w:rPr>
        <w:t>The age category breakdown i</w:t>
      </w:r>
      <w:r>
        <w:rPr>
          <w:rFonts w:cs="Arial"/>
          <w:sz w:val="28"/>
          <w:szCs w:val="28"/>
        </w:rPr>
        <w:t xml:space="preserve">s as follows; 0-14 years </w:t>
      </w:r>
      <w:r w:rsidRPr="006676C6">
        <w:rPr>
          <w:rFonts w:cs="Arial"/>
          <w:sz w:val="28"/>
          <w:szCs w:val="28"/>
        </w:rPr>
        <w:t>187,086</w:t>
      </w:r>
      <w:r>
        <w:rPr>
          <w:rFonts w:cs="Arial"/>
          <w:sz w:val="28"/>
          <w:szCs w:val="28"/>
        </w:rPr>
        <w:t xml:space="preserve">; 15-39 years </w:t>
      </w:r>
      <w:r w:rsidRPr="006676C6">
        <w:rPr>
          <w:rFonts w:cs="Arial"/>
          <w:sz w:val="28"/>
          <w:szCs w:val="28"/>
        </w:rPr>
        <w:t>296,346</w:t>
      </w:r>
      <w:r>
        <w:rPr>
          <w:rFonts w:cs="Arial"/>
          <w:sz w:val="28"/>
          <w:szCs w:val="28"/>
        </w:rPr>
        <w:t xml:space="preserve">; 40-64 years </w:t>
      </w:r>
      <w:r w:rsidRPr="006676C6">
        <w:rPr>
          <w:rFonts w:cs="Arial"/>
          <w:sz w:val="28"/>
          <w:szCs w:val="28"/>
        </w:rPr>
        <w:t>302,422</w:t>
      </w:r>
      <w:r>
        <w:rPr>
          <w:rFonts w:cs="Arial"/>
          <w:sz w:val="28"/>
          <w:szCs w:val="28"/>
        </w:rPr>
        <w:t xml:space="preserve">; 65+ years </w:t>
      </w:r>
      <w:r w:rsidRPr="006676C6">
        <w:rPr>
          <w:rFonts w:cs="Arial"/>
          <w:sz w:val="28"/>
          <w:szCs w:val="28"/>
        </w:rPr>
        <w:t>150,278.</w:t>
      </w:r>
    </w:p>
    <w:p w14:paraId="08FA0351" w14:textId="24C3689A" w:rsidR="007F7D0F" w:rsidRPr="007F7D0F" w:rsidRDefault="007F7D0F" w:rsidP="004B6596">
      <w:pPr>
        <w:rPr>
          <w:rFonts w:ascii="Calibri" w:hAnsi="Calibri" w:cs="Calibri"/>
          <w:color w:val="000000"/>
          <w:sz w:val="22"/>
          <w:szCs w:val="22"/>
          <w:lang w:eastAsia="en-GB"/>
        </w:rPr>
      </w:pPr>
    </w:p>
    <w:p w14:paraId="2668C33D" w14:textId="77777777" w:rsidR="004B6596" w:rsidRPr="004B6596" w:rsidRDefault="004B6596" w:rsidP="004B6596">
      <w:pPr>
        <w:rPr>
          <w:rFonts w:cs="Arial"/>
          <w:sz w:val="28"/>
          <w:szCs w:val="28"/>
        </w:rPr>
      </w:pPr>
      <w:r w:rsidRPr="004B6596">
        <w:rPr>
          <w:rFonts w:cs="Arial"/>
          <w:sz w:val="28"/>
          <w:szCs w:val="28"/>
        </w:rPr>
        <w:t>This is further broken down, geographically by district council as follows:</w:t>
      </w:r>
    </w:p>
    <w:p w14:paraId="1C16C7D0" w14:textId="77777777" w:rsidR="004B6596" w:rsidRPr="004B6596" w:rsidRDefault="004B6596" w:rsidP="004B6596">
      <w:pPr>
        <w:rPr>
          <w:rFonts w:cs="Arial"/>
          <w:sz w:val="28"/>
          <w:szCs w:val="28"/>
        </w:rPr>
      </w:pPr>
    </w:p>
    <w:p w14:paraId="30FC496F" w14:textId="77777777" w:rsidR="004B6596" w:rsidRPr="004B6596" w:rsidRDefault="004B6596" w:rsidP="004B6596">
      <w:pPr>
        <w:rPr>
          <w:rFonts w:cs="Arial"/>
          <w:sz w:val="28"/>
          <w:szCs w:val="28"/>
        </w:rPr>
      </w:pPr>
      <w:r w:rsidRPr="006B5E07">
        <w:rPr>
          <w:rFonts w:cs="Arial"/>
          <w:b/>
          <w:sz w:val="28"/>
          <w:szCs w:val="28"/>
        </w:rPr>
        <w:t>Antrim and Newtownabbey</w:t>
      </w:r>
      <w:r w:rsidRPr="004B6596">
        <w:rPr>
          <w:rFonts w:cs="Arial"/>
          <w:sz w:val="28"/>
          <w:szCs w:val="28"/>
        </w:rPr>
        <w:t>; total 145,664. Percentage breakdown is as follows:</w:t>
      </w:r>
    </w:p>
    <w:p w14:paraId="5999FD1E" w14:textId="369D7B4C" w:rsidR="004B6596" w:rsidRDefault="004B6596" w:rsidP="004B6596">
      <w:pPr>
        <w:rPr>
          <w:rFonts w:cs="Arial"/>
          <w:sz w:val="28"/>
          <w:szCs w:val="28"/>
        </w:rPr>
      </w:pPr>
    </w:p>
    <w:p w14:paraId="56C99028" w14:textId="7BA97472" w:rsidR="006676C6" w:rsidRPr="006676C6" w:rsidRDefault="006676C6" w:rsidP="006676C6">
      <w:pPr>
        <w:rPr>
          <w:rFonts w:cs="Arial"/>
          <w:sz w:val="28"/>
          <w:szCs w:val="28"/>
        </w:rPr>
      </w:pPr>
      <w:r w:rsidRPr="006676C6">
        <w:rPr>
          <w:rFonts w:cs="Arial"/>
          <w:sz w:val="28"/>
          <w:szCs w:val="28"/>
        </w:rPr>
        <w:t>Female, all ages</w:t>
      </w:r>
      <w:r w:rsidR="009D70D7">
        <w:rPr>
          <w:rFonts w:cs="Arial"/>
          <w:sz w:val="28"/>
          <w:szCs w:val="28"/>
        </w:rPr>
        <w:t xml:space="preserve"> </w:t>
      </w:r>
      <w:r w:rsidR="009D70D7" w:rsidRPr="009D70D7">
        <w:rPr>
          <w:rFonts w:cs="Arial"/>
          <w:sz w:val="28"/>
          <w:szCs w:val="28"/>
        </w:rPr>
        <w:t>50.91%</w:t>
      </w:r>
      <w:r w:rsidRPr="006676C6">
        <w:rPr>
          <w:rFonts w:cs="Arial"/>
          <w:sz w:val="28"/>
          <w:szCs w:val="28"/>
        </w:rPr>
        <w:t xml:space="preserve">. The age category breakdown is as follows; 0-14 years </w:t>
      </w:r>
      <w:r w:rsidR="009D70D7">
        <w:rPr>
          <w:rFonts w:cs="Arial"/>
          <w:sz w:val="28"/>
          <w:szCs w:val="28"/>
        </w:rPr>
        <w:t>9.23%</w:t>
      </w:r>
      <w:r w:rsidRPr="006676C6">
        <w:rPr>
          <w:rFonts w:cs="Arial"/>
          <w:sz w:val="28"/>
          <w:szCs w:val="28"/>
        </w:rPr>
        <w:t xml:space="preserve">; 15-39 years </w:t>
      </w:r>
      <w:r w:rsidR="009D70D7">
        <w:rPr>
          <w:rFonts w:cs="Arial"/>
          <w:sz w:val="28"/>
          <w:szCs w:val="28"/>
        </w:rPr>
        <w:t>15.31%</w:t>
      </w:r>
      <w:r w:rsidRPr="006676C6">
        <w:rPr>
          <w:rFonts w:cs="Arial"/>
          <w:sz w:val="28"/>
          <w:szCs w:val="28"/>
        </w:rPr>
        <w:t xml:space="preserve">; 40-64 </w:t>
      </w:r>
      <w:r w:rsidR="009D70D7">
        <w:rPr>
          <w:rFonts w:cs="Arial"/>
          <w:sz w:val="28"/>
          <w:szCs w:val="28"/>
        </w:rPr>
        <w:t>years 17.00%</w:t>
      </w:r>
      <w:r w:rsidRPr="006676C6">
        <w:rPr>
          <w:rFonts w:cs="Arial"/>
          <w:sz w:val="28"/>
          <w:szCs w:val="28"/>
        </w:rPr>
        <w:t xml:space="preserve">; 65+ years </w:t>
      </w:r>
      <w:r w:rsidR="009D70D7">
        <w:rPr>
          <w:rFonts w:cs="Arial"/>
          <w:sz w:val="28"/>
          <w:szCs w:val="28"/>
        </w:rPr>
        <w:t>9.38%</w:t>
      </w:r>
      <w:r w:rsidRPr="006676C6">
        <w:rPr>
          <w:rFonts w:cs="Arial"/>
          <w:sz w:val="28"/>
          <w:szCs w:val="28"/>
        </w:rPr>
        <w:t>.</w:t>
      </w:r>
    </w:p>
    <w:p w14:paraId="5A66E973" w14:textId="77777777" w:rsidR="004543D5" w:rsidRDefault="004543D5" w:rsidP="006676C6">
      <w:pPr>
        <w:rPr>
          <w:rFonts w:cs="Arial"/>
          <w:sz w:val="28"/>
          <w:szCs w:val="28"/>
        </w:rPr>
      </w:pPr>
    </w:p>
    <w:p w14:paraId="528FD0CD" w14:textId="0105E676" w:rsidR="006676C6" w:rsidRDefault="006676C6" w:rsidP="006676C6">
      <w:pPr>
        <w:rPr>
          <w:rFonts w:cs="Arial"/>
          <w:sz w:val="28"/>
          <w:szCs w:val="28"/>
        </w:rPr>
      </w:pPr>
      <w:r w:rsidRPr="006676C6">
        <w:rPr>
          <w:rFonts w:cs="Arial"/>
          <w:sz w:val="28"/>
          <w:szCs w:val="28"/>
        </w:rPr>
        <w:t xml:space="preserve">Male, all ages </w:t>
      </w:r>
      <w:r w:rsidR="009D70D7">
        <w:rPr>
          <w:rFonts w:cs="Arial"/>
          <w:sz w:val="28"/>
          <w:szCs w:val="28"/>
        </w:rPr>
        <w:t>49.09%</w:t>
      </w:r>
      <w:r w:rsidRPr="006676C6">
        <w:rPr>
          <w:rFonts w:cs="Arial"/>
          <w:sz w:val="28"/>
          <w:szCs w:val="28"/>
        </w:rPr>
        <w:t xml:space="preserve">. The age category breakdown is as follows; 0-14 years </w:t>
      </w:r>
      <w:r w:rsidR="009D70D7">
        <w:rPr>
          <w:rFonts w:cs="Arial"/>
          <w:sz w:val="28"/>
          <w:szCs w:val="28"/>
        </w:rPr>
        <w:t>9.63%</w:t>
      </w:r>
      <w:r w:rsidRPr="006676C6">
        <w:rPr>
          <w:rFonts w:cs="Arial"/>
          <w:sz w:val="28"/>
          <w:szCs w:val="28"/>
        </w:rPr>
        <w:t xml:space="preserve">; 15-39 years </w:t>
      </w:r>
      <w:r w:rsidR="009D70D7">
        <w:rPr>
          <w:rFonts w:cs="Arial"/>
          <w:sz w:val="28"/>
          <w:szCs w:val="28"/>
        </w:rPr>
        <w:t>15.39%</w:t>
      </w:r>
      <w:r w:rsidRPr="006676C6">
        <w:rPr>
          <w:rFonts w:cs="Arial"/>
          <w:sz w:val="28"/>
          <w:szCs w:val="28"/>
        </w:rPr>
        <w:t xml:space="preserve">; 40-64 years </w:t>
      </w:r>
      <w:r w:rsidR="009D70D7">
        <w:rPr>
          <w:rFonts w:cs="Arial"/>
          <w:sz w:val="28"/>
          <w:szCs w:val="28"/>
        </w:rPr>
        <w:t>16.21%</w:t>
      </w:r>
      <w:r w:rsidR="006B5E07">
        <w:rPr>
          <w:rFonts w:cs="Arial"/>
          <w:sz w:val="28"/>
          <w:szCs w:val="28"/>
        </w:rPr>
        <w:t xml:space="preserve">; 65+ </w:t>
      </w:r>
      <w:r w:rsidR="009D70D7">
        <w:rPr>
          <w:rFonts w:cs="Arial"/>
          <w:sz w:val="28"/>
          <w:szCs w:val="28"/>
        </w:rPr>
        <w:t>years 7.85%</w:t>
      </w:r>
      <w:r w:rsidRPr="006676C6">
        <w:rPr>
          <w:rFonts w:cs="Arial"/>
          <w:sz w:val="28"/>
          <w:szCs w:val="28"/>
        </w:rPr>
        <w:t>.</w:t>
      </w:r>
    </w:p>
    <w:p w14:paraId="039040EB" w14:textId="77777777" w:rsidR="004B6596" w:rsidRPr="004B6596" w:rsidRDefault="004B6596" w:rsidP="004B6596">
      <w:pPr>
        <w:rPr>
          <w:rFonts w:cs="Arial"/>
          <w:sz w:val="28"/>
          <w:szCs w:val="28"/>
        </w:rPr>
      </w:pPr>
    </w:p>
    <w:p w14:paraId="501722C1" w14:textId="4B4541B5" w:rsidR="004B6596" w:rsidRDefault="004B6596" w:rsidP="004B6596">
      <w:pPr>
        <w:rPr>
          <w:rFonts w:cs="Arial"/>
          <w:sz w:val="28"/>
          <w:szCs w:val="28"/>
        </w:rPr>
      </w:pPr>
      <w:r w:rsidRPr="006B5E07">
        <w:rPr>
          <w:rFonts w:cs="Arial"/>
          <w:b/>
          <w:sz w:val="28"/>
          <w:szCs w:val="28"/>
        </w:rPr>
        <w:t>Armagh City, Banbridge and Craigavon</w:t>
      </w:r>
      <w:r w:rsidRPr="004B6596">
        <w:rPr>
          <w:rFonts w:cs="Arial"/>
          <w:sz w:val="28"/>
          <w:szCs w:val="28"/>
        </w:rPr>
        <w:t>; total 218,658. Percentage breakdown is as follows:</w:t>
      </w:r>
    </w:p>
    <w:p w14:paraId="3AF6A92D" w14:textId="77777777" w:rsidR="006B5E07" w:rsidRDefault="006B5E07" w:rsidP="004B6596">
      <w:pPr>
        <w:rPr>
          <w:rFonts w:cs="Arial"/>
          <w:sz w:val="28"/>
          <w:szCs w:val="28"/>
        </w:rPr>
      </w:pPr>
    </w:p>
    <w:p w14:paraId="63549135" w14:textId="6D59CDE2" w:rsidR="006B5E07" w:rsidRPr="006B5E07" w:rsidRDefault="006B5E07" w:rsidP="006B5E07">
      <w:pPr>
        <w:rPr>
          <w:rFonts w:cs="Arial"/>
          <w:sz w:val="28"/>
          <w:szCs w:val="28"/>
        </w:rPr>
      </w:pPr>
      <w:r w:rsidRPr="006B5E07">
        <w:rPr>
          <w:rFonts w:cs="Arial"/>
          <w:sz w:val="28"/>
          <w:szCs w:val="28"/>
        </w:rPr>
        <w:t xml:space="preserve">Female, all ages </w:t>
      </w:r>
      <w:r w:rsidR="009D70D7">
        <w:rPr>
          <w:rFonts w:cs="Arial"/>
          <w:sz w:val="28"/>
          <w:szCs w:val="28"/>
        </w:rPr>
        <w:t>50.48%</w:t>
      </w:r>
      <w:r w:rsidRPr="006B5E07">
        <w:rPr>
          <w:rFonts w:cs="Arial"/>
          <w:sz w:val="28"/>
          <w:szCs w:val="28"/>
        </w:rPr>
        <w:t xml:space="preserve">. The age category breakdown is as follows; 0-14 years </w:t>
      </w:r>
      <w:r w:rsidR="009D70D7">
        <w:rPr>
          <w:rFonts w:cs="Arial"/>
          <w:sz w:val="28"/>
          <w:szCs w:val="28"/>
        </w:rPr>
        <w:t>10.16%</w:t>
      </w:r>
      <w:r w:rsidRPr="006B5E07">
        <w:rPr>
          <w:rFonts w:cs="Arial"/>
          <w:sz w:val="28"/>
          <w:szCs w:val="28"/>
        </w:rPr>
        <w:t xml:space="preserve">; 15-39 years </w:t>
      </w:r>
      <w:r w:rsidR="009D70D7">
        <w:rPr>
          <w:rFonts w:cs="Arial"/>
          <w:sz w:val="28"/>
          <w:szCs w:val="28"/>
        </w:rPr>
        <w:t>15.46%</w:t>
      </w:r>
      <w:r w:rsidRPr="006B5E07">
        <w:rPr>
          <w:rFonts w:cs="Arial"/>
          <w:sz w:val="28"/>
          <w:szCs w:val="28"/>
        </w:rPr>
        <w:t xml:space="preserve">; 40-64 years </w:t>
      </w:r>
      <w:r w:rsidR="009D70D7">
        <w:rPr>
          <w:rFonts w:cs="Arial"/>
          <w:sz w:val="28"/>
          <w:szCs w:val="28"/>
        </w:rPr>
        <w:t>16.21%</w:t>
      </w:r>
      <w:r w:rsidRPr="006B5E07">
        <w:rPr>
          <w:rFonts w:cs="Arial"/>
          <w:sz w:val="28"/>
          <w:szCs w:val="28"/>
        </w:rPr>
        <w:t xml:space="preserve">; 65+ years </w:t>
      </w:r>
      <w:r w:rsidR="00163B73" w:rsidRPr="00163B73">
        <w:rPr>
          <w:rFonts w:cs="Arial"/>
          <w:sz w:val="28"/>
          <w:szCs w:val="28"/>
        </w:rPr>
        <w:t>8.66%</w:t>
      </w:r>
      <w:r w:rsidRPr="006B5E07">
        <w:rPr>
          <w:rFonts w:cs="Arial"/>
          <w:sz w:val="28"/>
          <w:szCs w:val="28"/>
        </w:rPr>
        <w:t>.</w:t>
      </w:r>
    </w:p>
    <w:p w14:paraId="3E5385CE" w14:textId="77777777" w:rsidR="006B5E07" w:rsidRPr="006B5E07" w:rsidRDefault="006B5E07" w:rsidP="006B5E07">
      <w:pPr>
        <w:rPr>
          <w:rFonts w:cs="Arial"/>
          <w:sz w:val="28"/>
          <w:szCs w:val="28"/>
        </w:rPr>
      </w:pPr>
    </w:p>
    <w:p w14:paraId="2691FF29" w14:textId="5245FE32" w:rsidR="006B5E07" w:rsidRDefault="006B5E07" w:rsidP="006B5E07">
      <w:pPr>
        <w:rPr>
          <w:rFonts w:cs="Arial"/>
          <w:sz w:val="28"/>
          <w:szCs w:val="28"/>
        </w:rPr>
      </w:pPr>
      <w:r w:rsidRPr="006B5E07">
        <w:rPr>
          <w:rFonts w:cs="Arial"/>
          <w:sz w:val="28"/>
          <w:szCs w:val="28"/>
        </w:rPr>
        <w:t xml:space="preserve">Male, all ages </w:t>
      </w:r>
      <w:r w:rsidR="00163B73" w:rsidRPr="00163B73">
        <w:rPr>
          <w:rFonts w:cs="Arial"/>
          <w:sz w:val="28"/>
          <w:szCs w:val="28"/>
        </w:rPr>
        <w:t>49.52%</w:t>
      </w:r>
      <w:r w:rsidRPr="006B5E07">
        <w:rPr>
          <w:rFonts w:cs="Arial"/>
          <w:sz w:val="28"/>
          <w:szCs w:val="28"/>
        </w:rPr>
        <w:t xml:space="preserve">. The age category breakdown is as follows; 0-14 years </w:t>
      </w:r>
      <w:r w:rsidR="00163B73">
        <w:rPr>
          <w:rFonts w:cs="Arial"/>
          <w:sz w:val="28"/>
          <w:szCs w:val="28"/>
        </w:rPr>
        <w:t>10.62%</w:t>
      </w:r>
      <w:r w:rsidRPr="006B5E07">
        <w:rPr>
          <w:rFonts w:cs="Arial"/>
          <w:sz w:val="28"/>
          <w:szCs w:val="28"/>
        </w:rPr>
        <w:t xml:space="preserve">; 15-39 years </w:t>
      </w:r>
      <w:r w:rsidR="00163B73">
        <w:rPr>
          <w:rFonts w:cs="Arial"/>
          <w:sz w:val="28"/>
          <w:szCs w:val="28"/>
        </w:rPr>
        <w:t>15.51%</w:t>
      </w:r>
      <w:r w:rsidRPr="006B5E07">
        <w:rPr>
          <w:rFonts w:cs="Arial"/>
          <w:sz w:val="28"/>
          <w:szCs w:val="28"/>
        </w:rPr>
        <w:t xml:space="preserve">; 40-64 years </w:t>
      </w:r>
      <w:r w:rsidR="00163B73">
        <w:rPr>
          <w:rFonts w:cs="Arial"/>
          <w:sz w:val="28"/>
          <w:szCs w:val="28"/>
        </w:rPr>
        <w:t>16.05%</w:t>
      </w:r>
      <w:r w:rsidRPr="006B5E07">
        <w:rPr>
          <w:rFonts w:cs="Arial"/>
          <w:sz w:val="28"/>
          <w:szCs w:val="28"/>
        </w:rPr>
        <w:t xml:space="preserve">; 65+ years </w:t>
      </w:r>
      <w:r w:rsidR="00163B73">
        <w:rPr>
          <w:rFonts w:cs="Arial"/>
          <w:sz w:val="28"/>
          <w:szCs w:val="28"/>
        </w:rPr>
        <w:t>7.34%</w:t>
      </w:r>
      <w:r w:rsidRPr="006B5E07">
        <w:rPr>
          <w:rFonts w:cs="Arial"/>
          <w:sz w:val="28"/>
          <w:szCs w:val="28"/>
        </w:rPr>
        <w:t>.</w:t>
      </w:r>
    </w:p>
    <w:p w14:paraId="229D2679" w14:textId="77777777" w:rsidR="004B6596" w:rsidRPr="004B6596" w:rsidRDefault="004B6596" w:rsidP="004B6596">
      <w:pPr>
        <w:rPr>
          <w:rFonts w:cs="Arial"/>
          <w:sz w:val="28"/>
          <w:szCs w:val="28"/>
        </w:rPr>
      </w:pPr>
    </w:p>
    <w:p w14:paraId="01D9BA11" w14:textId="77777777" w:rsidR="004B6596" w:rsidRPr="006B5E07" w:rsidRDefault="004B6596" w:rsidP="004B6596">
      <w:pPr>
        <w:rPr>
          <w:rFonts w:cs="Arial"/>
          <w:b/>
          <w:sz w:val="28"/>
          <w:szCs w:val="28"/>
        </w:rPr>
      </w:pPr>
      <w:r w:rsidRPr="006B5E07">
        <w:rPr>
          <w:rFonts w:cs="Arial"/>
          <w:b/>
          <w:sz w:val="28"/>
          <w:szCs w:val="28"/>
        </w:rPr>
        <w:lastRenderedPageBreak/>
        <w:t>Belfast</w:t>
      </w:r>
      <w:r w:rsidRPr="006B5E07">
        <w:rPr>
          <w:rFonts w:cs="Arial"/>
          <w:sz w:val="28"/>
          <w:szCs w:val="28"/>
        </w:rPr>
        <w:t>; total 345,419. Percentage breakdown is as follows:</w:t>
      </w:r>
    </w:p>
    <w:p w14:paraId="18C3C3F1" w14:textId="23C4F6D2" w:rsidR="004B6596" w:rsidRDefault="004B6596" w:rsidP="004B6596">
      <w:pPr>
        <w:rPr>
          <w:rFonts w:cs="Arial"/>
          <w:sz w:val="28"/>
          <w:szCs w:val="28"/>
        </w:rPr>
      </w:pPr>
    </w:p>
    <w:p w14:paraId="59CED944" w14:textId="1CC41D45" w:rsidR="006B5E07" w:rsidRPr="006B5E07" w:rsidRDefault="006B5E07" w:rsidP="006B5E07">
      <w:pPr>
        <w:rPr>
          <w:rFonts w:cs="Arial"/>
          <w:sz w:val="28"/>
          <w:szCs w:val="28"/>
        </w:rPr>
      </w:pPr>
      <w:r w:rsidRPr="006B5E07">
        <w:rPr>
          <w:rFonts w:cs="Arial"/>
          <w:sz w:val="28"/>
          <w:szCs w:val="28"/>
        </w:rPr>
        <w:t xml:space="preserve">Female, all ages </w:t>
      </w:r>
      <w:r w:rsidR="00163B73" w:rsidRPr="00163B73">
        <w:rPr>
          <w:rFonts w:cs="Arial"/>
          <w:sz w:val="28"/>
          <w:szCs w:val="28"/>
        </w:rPr>
        <w:t>51.34%</w:t>
      </w:r>
      <w:r w:rsidRPr="006B5E07">
        <w:rPr>
          <w:rFonts w:cs="Arial"/>
          <w:sz w:val="28"/>
          <w:szCs w:val="28"/>
        </w:rPr>
        <w:t xml:space="preserve">. The age category breakdown is as follows; 0-14 years </w:t>
      </w:r>
      <w:r w:rsidR="00163B73">
        <w:rPr>
          <w:rFonts w:cs="Arial"/>
          <w:sz w:val="28"/>
          <w:szCs w:val="28"/>
        </w:rPr>
        <w:t>8.79%</w:t>
      </w:r>
      <w:r w:rsidRPr="006B5E07">
        <w:rPr>
          <w:rFonts w:cs="Arial"/>
          <w:sz w:val="28"/>
          <w:szCs w:val="28"/>
        </w:rPr>
        <w:t xml:space="preserve">; 15-39 years </w:t>
      </w:r>
      <w:r w:rsidR="00163B73">
        <w:rPr>
          <w:rFonts w:cs="Arial"/>
          <w:sz w:val="28"/>
          <w:szCs w:val="28"/>
        </w:rPr>
        <w:t>18.87%</w:t>
      </w:r>
      <w:r w:rsidRPr="006B5E07">
        <w:rPr>
          <w:rFonts w:cs="Arial"/>
          <w:sz w:val="28"/>
          <w:szCs w:val="28"/>
        </w:rPr>
        <w:t xml:space="preserve">; 40-64 years </w:t>
      </w:r>
      <w:r w:rsidR="00163B73">
        <w:rPr>
          <w:rFonts w:cs="Arial"/>
          <w:sz w:val="28"/>
          <w:szCs w:val="28"/>
        </w:rPr>
        <w:t>15.50%</w:t>
      </w:r>
      <w:r w:rsidRPr="006B5E07">
        <w:rPr>
          <w:rFonts w:cs="Arial"/>
          <w:sz w:val="28"/>
          <w:szCs w:val="28"/>
        </w:rPr>
        <w:t xml:space="preserve">; 65+ years </w:t>
      </w:r>
      <w:r w:rsidR="00163B73">
        <w:rPr>
          <w:rFonts w:cs="Arial"/>
          <w:sz w:val="28"/>
          <w:szCs w:val="28"/>
        </w:rPr>
        <w:t>8.18%</w:t>
      </w:r>
      <w:r w:rsidRPr="006B5E07">
        <w:rPr>
          <w:rFonts w:cs="Arial"/>
          <w:sz w:val="28"/>
          <w:szCs w:val="28"/>
        </w:rPr>
        <w:t>.</w:t>
      </w:r>
    </w:p>
    <w:p w14:paraId="6F71E8C1" w14:textId="77777777" w:rsidR="006B5E07" w:rsidRPr="006B5E07" w:rsidRDefault="006B5E07" w:rsidP="006B5E07">
      <w:pPr>
        <w:rPr>
          <w:rFonts w:cs="Arial"/>
          <w:sz w:val="28"/>
          <w:szCs w:val="28"/>
        </w:rPr>
      </w:pPr>
    </w:p>
    <w:p w14:paraId="563D971A" w14:textId="43861550" w:rsidR="006B5E07" w:rsidRDefault="006B5E07" w:rsidP="006B5E07">
      <w:pPr>
        <w:rPr>
          <w:rFonts w:cs="Arial"/>
          <w:sz w:val="28"/>
          <w:szCs w:val="28"/>
        </w:rPr>
      </w:pPr>
      <w:r w:rsidRPr="006B5E07">
        <w:rPr>
          <w:rFonts w:cs="Arial"/>
          <w:sz w:val="28"/>
          <w:szCs w:val="28"/>
        </w:rPr>
        <w:t xml:space="preserve">Male, all ages </w:t>
      </w:r>
      <w:r w:rsidR="00163B73" w:rsidRPr="00163B73">
        <w:rPr>
          <w:rFonts w:cs="Arial"/>
          <w:sz w:val="28"/>
          <w:szCs w:val="28"/>
        </w:rPr>
        <w:t>48.66%</w:t>
      </w:r>
      <w:r w:rsidRPr="006B5E07">
        <w:rPr>
          <w:rFonts w:cs="Arial"/>
          <w:sz w:val="28"/>
          <w:szCs w:val="28"/>
        </w:rPr>
        <w:t xml:space="preserve">. The age category breakdown is as follows; 0-14 years </w:t>
      </w:r>
      <w:r w:rsidR="00163B73">
        <w:rPr>
          <w:rFonts w:cs="Arial"/>
          <w:sz w:val="28"/>
          <w:szCs w:val="28"/>
        </w:rPr>
        <w:t>9.26%</w:t>
      </w:r>
      <w:r w:rsidRPr="006B5E07">
        <w:rPr>
          <w:rFonts w:cs="Arial"/>
          <w:sz w:val="28"/>
          <w:szCs w:val="28"/>
        </w:rPr>
        <w:t xml:space="preserve">; 15-39 years </w:t>
      </w:r>
      <w:r w:rsidR="00163B73">
        <w:rPr>
          <w:rFonts w:cs="Arial"/>
          <w:sz w:val="28"/>
          <w:szCs w:val="28"/>
        </w:rPr>
        <w:t>18.27%</w:t>
      </w:r>
      <w:r w:rsidRPr="006B5E07">
        <w:rPr>
          <w:rFonts w:cs="Arial"/>
          <w:sz w:val="28"/>
          <w:szCs w:val="28"/>
        </w:rPr>
        <w:t xml:space="preserve">; 40-64 years </w:t>
      </w:r>
      <w:r w:rsidR="00163B73">
        <w:rPr>
          <w:rFonts w:cs="Arial"/>
          <w:sz w:val="28"/>
          <w:szCs w:val="28"/>
        </w:rPr>
        <w:t>14.60%</w:t>
      </w:r>
      <w:r w:rsidRPr="006B5E07">
        <w:rPr>
          <w:rFonts w:cs="Arial"/>
          <w:sz w:val="28"/>
          <w:szCs w:val="28"/>
        </w:rPr>
        <w:t>; 65+ years</w:t>
      </w:r>
      <w:r w:rsidR="00163B73">
        <w:rPr>
          <w:rFonts w:cs="Arial"/>
          <w:sz w:val="28"/>
          <w:szCs w:val="28"/>
        </w:rPr>
        <w:t xml:space="preserve"> 6.54%</w:t>
      </w:r>
      <w:r w:rsidRPr="006B5E07">
        <w:rPr>
          <w:rFonts w:cs="Arial"/>
          <w:sz w:val="28"/>
          <w:szCs w:val="28"/>
        </w:rPr>
        <w:t>.</w:t>
      </w:r>
    </w:p>
    <w:p w14:paraId="53499A33" w14:textId="77777777" w:rsidR="006B5E07" w:rsidRPr="004B6596" w:rsidRDefault="006B5E07" w:rsidP="006B5E07">
      <w:pPr>
        <w:rPr>
          <w:rFonts w:cs="Arial"/>
          <w:sz w:val="28"/>
          <w:szCs w:val="28"/>
        </w:rPr>
      </w:pPr>
    </w:p>
    <w:p w14:paraId="2940BD03" w14:textId="5B8BAA16" w:rsidR="004B6596" w:rsidRPr="004B6596" w:rsidRDefault="004B6596" w:rsidP="004B6596">
      <w:pPr>
        <w:rPr>
          <w:rFonts w:cs="Arial"/>
          <w:sz w:val="28"/>
          <w:szCs w:val="28"/>
        </w:rPr>
      </w:pPr>
      <w:r w:rsidRPr="006B5E07">
        <w:rPr>
          <w:rFonts w:cs="Arial"/>
          <w:b/>
          <w:sz w:val="28"/>
          <w:szCs w:val="28"/>
        </w:rPr>
        <w:t>Causeway Coast and Glens</w:t>
      </w:r>
      <w:r w:rsidRPr="004B6596">
        <w:rPr>
          <w:rFonts w:cs="Arial"/>
          <w:sz w:val="28"/>
          <w:szCs w:val="28"/>
        </w:rPr>
        <w:t xml:space="preserve">; </w:t>
      </w:r>
      <w:r w:rsidR="004543D5">
        <w:rPr>
          <w:rFonts w:cs="Arial"/>
          <w:sz w:val="28"/>
          <w:szCs w:val="28"/>
        </w:rPr>
        <w:t xml:space="preserve">total </w:t>
      </w:r>
      <w:r w:rsidRPr="004B6596">
        <w:rPr>
          <w:rFonts w:cs="Arial"/>
          <w:sz w:val="28"/>
          <w:szCs w:val="28"/>
        </w:rPr>
        <w:t>141,746. Percentage breakdown is as follows:</w:t>
      </w:r>
    </w:p>
    <w:p w14:paraId="339FD902" w14:textId="49AD8053" w:rsidR="004B6596" w:rsidRDefault="004B6596" w:rsidP="004B6596">
      <w:pPr>
        <w:rPr>
          <w:rFonts w:cs="Arial"/>
          <w:sz w:val="28"/>
          <w:szCs w:val="28"/>
        </w:rPr>
      </w:pPr>
    </w:p>
    <w:p w14:paraId="47CDDDA8" w14:textId="1F09DC37" w:rsidR="006B5E07" w:rsidRPr="006B5E07" w:rsidRDefault="006B5E07" w:rsidP="006B5E07">
      <w:pPr>
        <w:rPr>
          <w:rFonts w:cs="Arial"/>
          <w:sz w:val="28"/>
          <w:szCs w:val="28"/>
        </w:rPr>
      </w:pPr>
      <w:r w:rsidRPr="006B5E07">
        <w:rPr>
          <w:rFonts w:cs="Arial"/>
          <w:sz w:val="28"/>
          <w:szCs w:val="28"/>
        </w:rPr>
        <w:t xml:space="preserve">Female, all ages </w:t>
      </w:r>
      <w:r w:rsidR="00831A11" w:rsidRPr="00831A11">
        <w:rPr>
          <w:rFonts w:cs="Arial"/>
          <w:sz w:val="28"/>
          <w:szCs w:val="28"/>
        </w:rPr>
        <w:t>50.72%</w:t>
      </w:r>
      <w:r w:rsidRPr="006B5E07">
        <w:rPr>
          <w:rFonts w:cs="Arial"/>
          <w:sz w:val="28"/>
          <w:szCs w:val="28"/>
        </w:rPr>
        <w:t xml:space="preserve">. The age category breakdown is as follows; 0-14 years </w:t>
      </w:r>
      <w:r w:rsidR="00831A11">
        <w:rPr>
          <w:rFonts w:cs="Arial"/>
          <w:sz w:val="28"/>
          <w:szCs w:val="28"/>
        </w:rPr>
        <w:t>8.93%</w:t>
      </w:r>
      <w:r w:rsidRPr="006B5E07">
        <w:rPr>
          <w:rFonts w:cs="Arial"/>
          <w:sz w:val="28"/>
          <w:szCs w:val="28"/>
        </w:rPr>
        <w:t xml:space="preserve">; 15-39 years </w:t>
      </w:r>
      <w:r w:rsidR="00831A11">
        <w:rPr>
          <w:rFonts w:cs="Arial"/>
          <w:sz w:val="28"/>
          <w:szCs w:val="28"/>
        </w:rPr>
        <w:t>14.43%</w:t>
      </w:r>
      <w:r w:rsidRPr="006B5E07">
        <w:rPr>
          <w:rFonts w:cs="Arial"/>
          <w:sz w:val="28"/>
          <w:szCs w:val="28"/>
        </w:rPr>
        <w:t xml:space="preserve">; 40-64 years </w:t>
      </w:r>
      <w:r w:rsidR="00831A11">
        <w:rPr>
          <w:rFonts w:cs="Arial"/>
          <w:sz w:val="28"/>
          <w:szCs w:val="28"/>
        </w:rPr>
        <w:t>17.11%</w:t>
      </w:r>
      <w:r w:rsidRPr="006B5E07">
        <w:rPr>
          <w:rFonts w:cs="Arial"/>
          <w:sz w:val="28"/>
          <w:szCs w:val="28"/>
        </w:rPr>
        <w:t xml:space="preserve">; 65+ years </w:t>
      </w:r>
      <w:r w:rsidR="00831A11">
        <w:rPr>
          <w:rFonts w:cs="Arial"/>
          <w:sz w:val="28"/>
          <w:szCs w:val="28"/>
        </w:rPr>
        <w:t>10.25%</w:t>
      </w:r>
      <w:r w:rsidRPr="006B5E07">
        <w:rPr>
          <w:rFonts w:cs="Arial"/>
          <w:sz w:val="28"/>
          <w:szCs w:val="28"/>
        </w:rPr>
        <w:t>.</w:t>
      </w:r>
    </w:p>
    <w:p w14:paraId="3FBD56FD" w14:textId="77777777" w:rsidR="006B5E07" w:rsidRPr="006B5E07" w:rsidRDefault="006B5E07" w:rsidP="006B5E07">
      <w:pPr>
        <w:rPr>
          <w:rFonts w:cs="Arial"/>
          <w:sz w:val="28"/>
          <w:szCs w:val="28"/>
        </w:rPr>
      </w:pPr>
    </w:p>
    <w:p w14:paraId="2020DC47" w14:textId="4696523C" w:rsidR="006B5E07" w:rsidRDefault="006B5E07" w:rsidP="006B5E07">
      <w:pPr>
        <w:rPr>
          <w:rFonts w:cs="Arial"/>
          <w:sz w:val="28"/>
          <w:szCs w:val="28"/>
        </w:rPr>
      </w:pPr>
      <w:r w:rsidRPr="006B5E07">
        <w:rPr>
          <w:rFonts w:cs="Arial"/>
          <w:sz w:val="28"/>
          <w:szCs w:val="28"/>
        </w:rPr>
        <w:t xml:space="preserve">Male, all ages </w:t>
      </w:r>
      <w:r w:rsidR="00831A11" w:rsidRPr="00831A11">
        <w:rPr>
          <w:rFonts w:cs="Arial"/>
          <w:sz w:val="28"/>
          <w:szCs w:val="28"/>
        </w:rPr>
        <w:t>49.28%</w:t>
      </w:r>
      <w:r w:rsidRPr="006B5E07">
        <w:rPr>
          <w:rFonts w:cs="Arial"/>
          <w:sz w:val="28"/>
          <w:szCs w:val="28"/>
        </w:rPr>
        <w:t xml:space="preserve">. The age category breakdown is as follows; 0-14 years </w:t>
      </w:r>
      <w:r w:rsidR="00831A11">
        <w:rPr>
          <w:rFonts w:cs="Arial"/>
          <w:sz w:val="28"/>
          <w:szCs w:val="28"/>
        </w:rPr>
        <w:t>9.39%</w:t>
      </w:r>
      <w:r w:rsidRPr="006B5E07">
        <w:rPr>
          <w:rFonts w:cs="Arial"/>
          <w:sz w:val="28"/>
          <w:szCs w:val="28"/>
        </w:rPr>
        <w:t xml:space="preserve">; 15-39 years </w:t>
      </w:r>
      <w:r w:rsidR="00831A11">
        <w:rPr>
          <w:rFonts w:cs="Arial"/>
          <w:sz w:val="28"/>
          <w:szCs w:val="28"/>
        </w:rPr>
        <w:t>14.42%</w:t>
      </w:r>
      <w:r w:rsidRPr="006B5E07">
        <w:rPr>
          <w:rFonts w:cs="Arial"/>
          <w:sz w:val="28"/>
          <w:szCs w:val="28"/>
        </w:rPr>
        <w:t xml:space="preserve">; 40-64 years </w:t>
      </w:r>
      <w:r w:rsidR="00831A11">
        <w:rPr>
          <w:rFonts w:cs="Arial"/>
          <w:sz w:val="28"/>
          <w:szCs w:val="28"/>
        </w:rPr>
        <w:t>16.45%</w:t>
      </w:r>
      <w:r w:rsidRPr="006B5E07">
        <w:rPr>
          <w:rFonts w:cs="Arial"/>
          <w:sz w:val="28"/>
          <w:szCs w:val="28"/>
        </w:rPr>
        <w:t xml:space="preserve">; 65+ years </w:t>
      </w:r>
      <w:r w:rsidR="00831A11">
        <w:rPr>
          <w:rFonts w:cs="Arial"/>
          <w:sz w:val="28"/>
          <w:szCs w:val="28"/>
        </w:rPr>
        <w:t>9.02%</w:t>
      </w:r>
      <w:r w:rsidRPr="006B5E07">
        <w:rPr>
          <w:rFonts w:cs="Arial"/>
          <w:sz w:val="28"/>
          <w:szCs w:val="28"/>
        </w:rPr>
        <w:t>.</w:t>
      </w:r>
    </w:p>
    <w:p w14:paraId="7D64C637" w14:textId="77777777" w:rsidR="006B5E07" w:rsidRPr="004B6596" w:rsidRDefault="006B5E07" w:rsidP="006B5E07">
      <w:pPr>
        <w:rPr>
          <w:rFonts w:cs="Arial"/>
          <w:sz w:val="28"/>
          <w:szCs w:val="28"/>
        </w:rPr>
      </w:pPr>
    </w:p>
    <w:p w14:paraId="1654EF0E" w14:textId="4D40FB80" w:rsidR="004B6596" w:rsidRPr="004B6596" w:rsidRDefault="004B6596" w:rsidP="004B6596">
      <w:pPr>
        <w:rPr>
          <w:rFonts w:cs="Arial"/>
          <w:sz w:val="28"/>
          <w:szCs w:val="28"/>
        </w:rPr>
      </w:pPr>
      <w:r w:rsidRPr="006B5E07">
        <w:rPr>
          <w:rFonts w:cs="Arial"/>
          <w:b/>
          <w:sz w:val="28"/>
          <w:szCs w:val="28"/>
        </w:rPr>
        <w:t>Derry City and Strabane</w:t>
      </w:r>
      <w:r w:rsidRPr="004B6596">
        <w:rPr>
          <w:rFonts w:cs="Arial"/>
          <w:sz w:val="28"/>
          <w:szCs w:val="28"/>
        </w:rPr>
        <w:t xml:space="preserve">; </w:t>
      </w:r>
      <w:r w:rsidR="004543D5">
        <w:rPr>
          <w:rFonts w:cs="Arial"/>
          <w:sz w:val="28"/>
          <w:szCs w:val="28"/>
        </w:rPr>
        <w:t xml:space="preserve">total </w:t>
      </w:r>
      <w:r w:rsidRPr="004B6596">
        <w:rPr>
          <w:rFonts w:cs="Arial"/>
          <w:sz w:val="28"/>
          <w:szCs w:val="28"/>
        </w:rPr>
        <w:t>150,757. Percentage breakdown is as follows:</w:t>
      </w:r>
    </w:p>
    <w:p w14:paraId="5363B0F2" w14:textId="1E1528D0" w:rsidR="004B6596" w:rsidRDefault="004B6596" w:rsidP="004B6596">
      <w:pPr>
        <w:rPr>
          <w:rFonts w:cs="Arial"/>
          <w:sz w:val="28"/>
          <w:szCs w:val="28"/>
        </w:rPr>
      </w:pPr>
    </w:p>
    <w:p w14:paraId="1D89360E" w14:textId="4B79C397" w:rsidR="006B5E07" w:rsidRPr="006B5E07" w:rsidRDefault="006B5E07" w:rsidP="006B5E07">
      <w:pPr>
        <w:rPr>
          <w:rFonts w:cs="Arial"/>
          <w:sz w:val="28"/>
          <w:szCs w:val="28"/>
        </w:rPr>
      </w:pPr>
      <w:r w:rsidRPr="006B5E07">
        <w:rPr>
          <w:rFonts w:cs="Arial"/>
          <w:sz w:val="28"/>
          <w:szCs w:val="28"/>
        </w:rPr>
        <w:t xml:space="preserve">Female, all ages </w:t>
      </w:r>
      <w:r w:rsidR="00831A11" w:rsidRPr="00831A11">
        <w:rPr>
          <w:rFonts w:cs="Arial"/>
          <w:sz w:val="28"/>
          <w:szCs w:val="28"/>
        </w:rPr>
        <w:t>51.14%</w:t>
      </w:r>
      <w:r w:rsidRPr="006B5E07">
        <w:rPr>
          <w:rFonts w:cs="Arial"/>
          <w:sz w:val="28"/>
          <w:szCs w:val="28"/>
        </w:rPr>
        <w:t xml:space="preserve">. The age category breakdown is as follows; 0-14 years </w:t>
      </w:r>
      <w:r w:rsidR="00831A11">
        <w:rPr>
          <w:rFonts w:cs="Arial"/>
          <w:sz w:val="28"/>
          <w:szCs w:val="28"/>
        </w:rPr>
        <w:t>9.75%</w:t>
      </w:r>
      <w:r w:rsidRPr="006B5E07">
        <w:rPr>
          <w:rFonts w:cs="Arial"/>
          <w:sz w:val="28"/>
          <w:szCs w:val="28"/>
        </w:rPr>
        <w:t xml:space="preserve">; 15-39 years </w:t>
      </w:r>
      <w:r w:rsidR="00831A11">
        <w:rPr>
          <w:rFonts w:cs="Arial"/>
          <w:sz w:val="28"/>
          <w:szCs w:val="28"/>
        </w:rPr>
        <w:t>15.82%</w:t>
      </w:r>
      <w:r w:rsidRPr="006B5E07">
        <w:rPr>
          <w:rFonts w:cs="Arial"/>
          <w:sz w:val="28"/>
          <w:szCs w:val="28"/>
        </w:rPr>
        <w:t xml:space="preserve">; 40-64 years </w:t>
      </w:r>
      <w:r w:rsidR="00831A11">
        <w:rPr>
          <w:rFonts w:cs="Arial"/>
          <w:sz w:val="28"/>
          <w:szCs w:val="28"/>
        </w:rPr>
        <w:t>17.06%</w:t>
      </w:r>
      <w:r w:rsidRPr="006B5E07">
        <w:rPr>
          <w:rFonts w:cs="Arial"/>
          <w:sz w:val="28"/>
          <w:szCs w:val="28"/>
        </w:rPr>
        <w:t xml:space="preserve">; 65+ years </w:t>
      </w:r>
      <w:r w:rsidR="00831A11">
        <w:rPr>
          <w:rFonts w:cs="Arial"/>
          <w:sz w:val="28"/>
          <w:szCs w:val="28"/>
        </w:rPr>
        <w:t>8.52%</w:t>
      </w:r>
      <w:r w:rsidRPr="006B5E07">
        <w:rPr>
          <w:rFonts w:cs="Arial"/>
          <w:sz w:val="28"/>
          <w:szCs w:val="28"/>
        </w:rPr>
        <w:t>.</w:t>
      </w:r>
    </w:p>
    <w:p w14:paraId="33EB7E58" w14:textId="77777777" w:rsidR="006B5E07" w:rsidRPr="006B5E07" w:rsidRDefault="006B5E07" w:rsidP="006B5E07">
      <w:pPr>
        <w:rPr>
          <w:rFonts w:cs="Arial"/>
          <w:sz w:val="28"/>
          <w:szCs w:val="28"/>
        </w:rPr>
      </w:pPr>
    </w:p>
    <w:p w14:paraId="2CCB7EB8" w14:textId="033CEAC6" w:rsidR="006B5E07" w:rsidRDefault="006B5E07" w:rsidP="006B5E07">
      <w:pPr>
        <w:rPr>
          <w:rFonts w:cs="Arial"/>
          <w:sz w:val="28"/>
          <w:szCs w:val="28"/>
        </w:rPr>
      </w:pPr>
      <w:r w:rsidRPr="006B5E07">
        <w:rPr>
          <w:rFonts w:cs="Arial"/>
          <w:sz w:val="28"/>
          <w:szCs w:val="28"/>
        </w:rPr>
        <w:t xml:space="preserve">Male, all ages </w:t>
      </w:r>
      <w:r w:rsidR="00831A11" w:rsidRPr="00831A11">
        <w:rPr>
          <w:rFonts w:cs="Arial"/>
          <w:sz w:val="28"/>
          <w:szCs w:val="28"/>
        </w:rPr>
        <w:t>48.86%</w:t>
      </w:r>
      <w:r w:rsidRPr="006B5E07">
        <w:rPr>
          <w:rFonts w:cs="Arial"/>
          <w:sz w:val="28"/>
          <w:szCs w:val="28"/>
        </w:rPr>
        <w:t xml:space="preserve">. The age category breakdown is as follows; 0-14 years </w:t>
      </w:r>
      <w:r w:rsidR="00831A11">
        <w:rPr>
          <w:rFonts w:cs="Arial"/>
          <w:sz w:val="28"/>
          <w:szCs w:val="28"/>
        </w:rPr>
        <w:t>10.14%</w:t>
      </w:r>
      <w:r w:rsidRPr="006B5E07">
        <w:rPr>
          <w:rFonts w:cs="Arial"/>
          <w:sz w:val="28"/>
          <w:szCs w:val="28"/>
        </w:rPr>
        <w:t xml:space="preserve">; 15-39 years </w:t>
      </w:r>
      <w:r w:rsidR="00831A11">
        <w:rPr>
          <w:rFonts w:cs="Arial"/>
          <w:sz w:val="28"/>
          <w:szCs w:val="28"/>
        </w:rPr>
        <w:t>15.24%</w:t>
      </w:r>
      <w:r w:rsidRPr="006B5E07">
        <w:rPr>
          <w:rFonts w:cs="Arial"/>
          <w:sz w:val="28"/>
          <w:szCs w:val="28"/>
        </w:rPr>
        <w:t xml:space="preserve">; 40-64 years </w:t>
      </w:r>
      <w:r w:rsidR="00831A11">
        <w:rPr>
          <w:rFonts w:cs="Arial"/>
          <w:sz w:val="28"/>
          <w:szCs w:val="28"/>
        </w:rPr>
        <w:t>15.97%</w:t>
      </w:r>
      <w:r w:rsidRPr="006B5E07">
        <w:rPr>
          <w:rFonts w:cs="Arial"/>
          <w:sz w:val="28"/>
          <w:szCs w:val="28"/>
        </w:rPr>
        <w:t xml:space="preserve">; 65+ years </w:t>
      </w:r>
      <w:r w:rsidR="00831A11">
        <w:rPr>
          <w:rFonts w:cs="Arial"/>
          <w:sz w:val="28"/>
          <w:szCs w:val="28"/>
        </w:rPr>
        <w:t>7.51%</w:t>
      </w:r>
      <w:r w:rsidRPr="006B5E07">
        <w:rPr>
          <w:rFonts w:cs="Arial"/>
          <w:sz w:val="28"/>
          <w:szCs w:val="28"/>
        </w:rPr>
        <w:t>.</w:t>
      </w:r>
    </w:p>
    <w:p w14:paraId="40698605" w14:textId="5A79E2A9" w:rsidR="006B5E07" w:rsidRPr="004B6596" w:rsidRDefault="006B5E07" w:rsidP="006B5E07">
      <w:pPr>
        <w:rPr>
          <w:rFonts w:cs="Arial"/>
          <w:sz w:val="28"/>
          <w:szCs w:val="28"/>
        </w:rPr>
      </w:pPr>
    </w:p>
    <w:p w14:paraId="32880AFB" w14:textId="69E66EFF" w:rsidR="004B6596" w:rsidRPr="004B6596" w:rsidRDefault="004B6596" w:rsidP="004B6596">
      <w:pPr>
        <w:rPr>
          <w:rFonts w:cs="Arial"/>
          <w:sz w:val="28"/>
          <w:szCs w:val="28"/>
        </w:rPr>
      </w:pPr>
      <w:r w:rsidRPr="006B5E07">
        <w:rPr>
          <w:rFonts w:cs="Arial"/>
          <w:b/>
          <w:sz w:val="28"/>
          <w:szCs w:val="28"/>
        </w:rPr>
        <w:t>Fermanagh and Omagh</w:t>
      </w:r>
      <w:r w:rsidRPr="004B6596">
        <w:rPr>
          <w:rFonts w:cs="Arial"/>
          <w:sz w:val="28"/>
          <w:szCs w:val="28"/>
        </w:rPr>
        <w:t xml:space="preserve">; </w:t>
      </w:r>
      <w:r w:rsidR="004543D5">
        <w:rPr>
          <w:rFonts w:cs="Arial"/>
          <w:sz w:val="28"/>
          <w:szCs w:val="28"/>
        </w:rPr>
        <w:t xml:space="preserve">total </w:t>
      </w:r>
      <w:r w:rsidRPr="004B6596">
        <w:rPr>
          <w:rFonts w:cs="Arial"/>
          <w:sz w:val="28"/>
          <w:szCs w:val="28"/>
        </w:rPr>
        <w:t>116,811. Percentage breakdown is as follows:</w:t>
      </w:r>
    </w:p>
    <w:p w14:paraId="281A1B92" w14:textId="2B47379F" w:rsidR="004B6596" w:rsidRDefault="004B6596" w:rsidP="004B6596">
      <w:pPr>
        <w:rPr>
          <w:rFonts w:cs="Arial"/>
          <w:sz w:val="28"/>
          <w:szCs w:val="28"/>
        </w:rPr>
      </w:pPr>
    </w:p>
    <w:p w14:paraId="6FC5DC62" w14:textId="6D271409" w:rsidR="006B5E07" w:rsidRPr="006B5E07" w:rsidRDefault="006B5E07" w:rsidP="006B5E07">
      <w:pPr>
        <w:rPr>
          <w:rFonts w:cs="Arial"/>
          <w:sz w:val="28"/>
          <w:szCs w:val="28"/>
        </w:rPr>
      </w:pPr>
      <w:r w:rsidRPr="006B5E07">
        <w:rPr>
          <w:rFonts w:cs="Arial"/>
          <w:sz w:val="28"/>
          <w:szCs w:val="28"/>
        </w:rPr>
        <w:t xml:space="preserve">Female, all ages </w:t>
      </w:r>
      <w:r w:rsidR="00831A11" w:rsidRPr="00831A11">
        <w:rPr>
          <w:rFonts w:cs="Arial"/>
          <w:sz w:val="28"/>
          <w:szCs w:val="28"/>
        </w:rPr>
        <w:t>50.06%</w:t>
      </w:r>
      <w:r w:rsidRPr="006B5E07">
        <w:rPr>
          <w:rFonts w:cs="Arial"/>
          <w:sz w:val="28"/>
          <w:szCs w:val="28"/>
        </w:rPr>
        <w:t xml:space="preserve">. The age category breakdown is as follows; 0-14 years </w:t>
      </w:r>
      <w:r w:rsidR="00831A11">
        <w:rPr>
          <w:rFonts w:cs="Arial"/>
          <w:sz w:val="28"/>
          <w:szCs w:val="28"/>
        </w:rPr>
        <w:t>9.75%</w:t>
      </w:r>
      <w:r w:rsidRPr="006B5E07">
        <w:rPr>
          <w:rFonts w:cs="Arial"/>
          <w:sz w:val="28"/>
          <w:szCs w:val="28"/>
        </w:rPr>
        <w:t xml:space="preserve">; 15-39 years </w:t>
      </w:r>
      <w:r w:rsidR="00831A11">
        <w:rPr>
          <w:rFonts w:cs="Arial"/>
          <w:sz w:val="28"/>
          <w:szCs w:val="28"/>
        </w:rPr>
        <w:t>14.20%</w:t>
      </w:r>
      <w:r w:rsidRPr="006B5E07">
        <w:rPr>
          <w:rFonts w:cs="Arial"/>
          <w:sz w:val="28"/>
          <w:szCs w:val="28"/>
        </w:rPr>
        <w:t xml:space="preserve">; 40-64 years </w:t>
      </w:r>
      <w:r w:rsidR="00831A11">
        <w:rPr>
          <w:rFonts w:cs="Arial"/>
          <w:sz w:val="28"/>
          <w:szCs w:val="28"/>
        </w:rPr>
        <w:t>16.54%</w:t>
      </w:r>
      <w:r w:rsidRPr="006B5E07">
        <w:rPr>
          <w:rFonts w:cs="Arial"/>
          <w:sz w:val="28"/>
          <w:szCs w:val="28"/>
        </w:rPr>
        <w:t xml:space="preserve">; 65+ years </w:t>
      </w:r>
      <w:r w:rsidR="00831A11">
        <w:rPr>
          <w:rFonts w:cs="Arial"/>
          <w:sz w:val="28"/>
          <w:szCs w:val="28"/>
        </w:rPr>
        <w:t>9.57%</w:t>
      </w:r>
      <w:r w:rsidRPr="006B5E07">
        <w:rPr>
          <w:rFonts w:cs="Arial"/>
          <w:sz w:val="28"/>
          <w:szCs w:val="28"/>
        </w:rPr>
        <w:t>.</w:t>
      </w:r>
    </w:p>
    <w:p w14:paraId="14A47E36" w14:textId="77777777" w:rsidR="006B5E07" w:rsidRPr="006B5E07" w:rsidRDefault="006B5E07" w:rsidP="006B5E07">
      <w:pPr>
        <w:rPr>
          <w:rFonts w:cs="Arial"/>
          <w:sz w:val="28"/>
          <w:szCs w:val="28"/>
        </w:rPr>
      </w:pPr>
    </w:p>
    <w:p w14:paraId="662DA560" w14:textId="10852EAE" w:rsidR="006B5E07" w:rsidRDefault="006B5E07" w:rsidP="006B5E07">
      <w:pPr>
        <w:rPr>
          <w:rFonts w:cs="Arial"/>
          <w:sz w:val="28"/>
          <w:szCs w:val="28"/>
        </w:rPr>
      </w:pPr>
      <w:r w:rsidRPr="006B5E07">
        <w:rPr>
          <w:rFonts w:cs="Arial"/>
          <w:sz w:val="28"/>
          <w:szCs w:val="28"/>
        </w:rPr>
        <w:t xml:space="preserve">Male, all ages </w:t>
      </w:r>
      <w:r w:rsidR="00831A11">
        <w:rPr>
          <w:rFonts w:cs="Arial"/>
          <w:sz w:val="28"/>
          <w:szCs w:val="28"/>
        </w:rPr>
        <w:t>49.94%</w:t>
      </w:r>
      <w:r w:rsidRPr="006B5E07">
        <w:rPr>
          <w:rFonts w:cs="Arial"/>
          <w:sz w:val="28"/>
          <w:szCs w:val="28"/>
        </w:rPr>
        <w:t xml:space="preserve">. The age category breakdown is as follows; 0-14 years </w:t>
      </w:r>
      <w:r w:rsidR="00831A11">
        <w:rPr>
          <w:rFonts w:cs="Arial"/>
          <w:sz w:val="28"/>
          <w:szCs w:val="28"/>
        </w:rPr>
        <w:t>10.14%</w:t>
      </w:r>
      <w:r w:rsidRPr="006B5E07">
        <w:rPr>
          <w:rFonts w:cs="Arial"/>
          <w:sz w:val="28"/>
          <w:szCs w:val="28"/>
        </w:rPr>
        <w:t xml:space="preserve">; 15-39 years </w:t>
      </w:r>
      <w:r w:rsidR="00831A11">
        <w:rPr>
          <w:rFonts w:cs="Arial"/>
          <w:sz w:val="28"/>
          <w:szCs w:val="28"/>
        </w:rPr>
        <w:t>14.84%</w:t>
      </w:r>
      <w:r w:rsidRPr="006B5E07">
        <w:rPr>
          <w:rFonts w:cs="Arial"/>
          <w:sz w:val="28"/>
          <w:szCs w:val="28"/>
        </w:rPr>
        <w:t xml:space="preserve">; 40-64 years </w:t>
      </w:r>
      <w:r w:rsidR="00831A11">
        <w:rPr>
          <w:rFonts w:cs="Arial"/>
          <w:sz w:val="28"/>
          <w:szCs w:val="28"/>
        </w:rPr>
        <w:t>16.17%</w:t>
      </w:r>
      <w:r w:rsidRPr="006B5E07">
        <w:rPr>
          <w:rFonts w:cs="Arial"/>
          <w:sz w:val="28"/>
          <w:szCs w:val="28"/>
        </w:rPr>
        <w:t xml:space="preserve">; 65+ years </w:t>
      </w:r>
      <w:r w:rsidR="00831A11">
        <w:rPr>
          <w:rFonts w:cs="Arial"/>
          <w:sz w:val="28"/>
          <w:szCs w:val="28"/>
        </w:rPr>
        <w:t>8.78%</w:t>
      </w:r>
      <w:r w:rsidRPr="006B5E07">
        <w:rPr>
          <w:rFonts w:cs="Arial"/>
          <w:sz w:val="28"/>
          <w:szCs w:val="28"/>
        </w:rPr>
        <w:t>.</w:t>
      </w:r>
    </w:p>
    <w:p w14:paraId="53277688" w14:textId="77777777" w:rsidR="006B5E07" w:rsidRPr="004B6596" w:rsidRDefault="006B5E07" w:rsidP="006B5E07">
      <w:pPr>
        <w:rPr>
          <w:rFonts w:cs="Arial"/>
          <w:sz w:val="28"/>
          <w:szCs w:val="28"/>
        </w:rPr>
      </w:pPr>
    </w:p>
    <w:p w14:paraId="0CA08875" w14:textId="151825FF" w:rsidR="004B6596" w:rsidRPr="004B6596" w:rsidRDefault="004B6596" w:rsidP="004B6596">
      <w:pPr>
        <w:rPr>
          <w:rFonts w:cs="Arial"/>
          <w:sz w:val="28"/>
          <w:szCs w:val="28"/>
        </w:rPr>
      </w:pPr>
      <w:r w:rsidRPr="006B5E07">
        <w:rPr>
          <w:rFonts w:cs="Arial"/>
          <w:b/>
          <w:sz w:val="28"/>
          <w:szCs w:val="28"/>
        </w:rPr>
        <w:t>Lisburn and Castlereagh</w:t>
      </w:r>
      <w:r w:rsidRPr="004B6596">
        <w:rPr>
          <w:rFonts w:cs="Arial"/>
          <w:sz w:val="28"/>
          <w:szCs w:val="28"/>
        </w:rPr>
        <w:t xml:space="preserve">; </w:t>
      </w:r>
      <w:r w:rsidR="004543D5">
        <w:rPr>
          <w:rFonts w:cs="Arial"/>
          <w:sz w:val="28"/>
          <w:szCs w:val="28"/>
        </w:rPr>
        <w:t xml:space="preserve">total </w:t>
      </w:r>
      <w:r w:rsidRPr="004B6596">
        <w:rPr>
          <w:rFonts w:cs="Arial"/>
          <w:sz w:val="28"/>
          <w:szCs w:val="28"/>
        </w:rPr>
        <w:t>149,106. Percentage breakdown is as follows:</w:t>
      </w:r>
    </w:p>
    <w:p w14:paraId="059FB0DF" w14:textId="2BFB1520" w:rsidR="004B6596" w:rsidRDefault="004B6596" w:rsidP="004B6596">
      <w:pPr>
        <w:rPr>
          <w:rFonts w:cs="Arial"/>
          <w:sz w:val="28"/>
          <w:szCs w:val="28"/>
        </w:rPr>
      </w:pPr>
    </w:p>
    <w:p w14:paraId="71D15E8D" w14:textId="0E2EE95A" w:rsidR="006B5E07" w:rsidRPr="006B5E07" w:rsidRDefault="006B5E07" w:rsidP="006B5E07">
      <w:pPr>
        <w:rPr>
          <w:rFonts w:cs="Arial"/>
          <w:sz w:val="28"/>
          <w:szCs w:val="28"/>
        </w:rPr>
      </w:pPr>
      <w:r w:rsidRPr="006B5E07">
        <w:rPr>
          <w:rFonts w:cs="Arial"/>
          <w:sz w:val="28"/>
          <w:szCs w:val="28"/>
        </w:rPr>
        <w:t xml:space="preserve">Female, all ages </w:t>
      </w:r>
      <w:r w:rsidR="00831A11" w:rsidRPr="00831A11">
        <w:rPr>
          <w:rFonts w:cs="Arial"/>
          <w:sz w:val="28"/>
          <w:szCs w:val="28"/>
        </w:rPr>
        <w:t>50.82%</w:t>
      </w:r>
      <w:r w:rsidRPr="006B5E07">
        <w:rPr>
          <w:rFonts w:cs="Arial"/>
          <w:sz w:val="28"/>
          <w:szCs w:val="28"/>
        </w:rPr>
        <w:t xml:space="preserve">. The age category breakdown is as follows; 0-14 years </w:t>
      </w:r>
      <w:r w:rsidR="00831A11">
        <w:rPr>
          <w:rFonts w:cs="Arial"/>
          <w:sz w:val="28"/>
          <w:szCs w:val="28"/>
        </w:rPr>
        <w:t>9.19%</w:t>
      </w:r>
      <w:r w:rsidRPr="006B5E07">
        <w:rPr>
          <w:rFonts w:cs="Arial"/>
          <w:sz w:val="28"/>
          <w:szCs w:val="28"/>
        </w:rPr>
        <w:t xml:space="preserve">; 15-39 years </w:t>
      </w:r>
      <w:r w:rsidR="00831A11">
        <w:rPr>
          <w:rFonts w:cs="Arial"/>
          <w:sz w:val="28"/>
          <w:szCs w:val="28"/>
        </w:rPr>
        <w:t>15.01%</w:t>
      </w:r>
      <w:r w:rsidRPr="006B5E07">
        <w:rPr>
          <w:rFonts w:cs="Arial"/>
          <w:sz w:val="28"/>
          <w:szCs w:val="28"/>
        </w:rPr>
        <w:t xml:space="preserve">; 40-64 years </w:t>
      </w:r>
      <w:r w:rsidR="00831A11">
        <w:rPr>
          <w:rFonts w:cs="Arial"/>
          <w:sz w:val="28"/>
          <w:szCs w:val="28"/>
        </w:rPr>
        <w:t>17.02%</w:t>
      </w:r>
      <w:r w:rsidRPr="006B5E07">
        <w:rPr>
          <w:rFonts w:cs="Arial"/>
          <w:sz w:val="28"/>
          <w:szCs w:val="28"/>
        </w:rPr>
        <w:t xml:space="preserve">; 65+ years </w:t>
      </w:r>
      <w:r w:rsidR="00831A11">
        <w:rPr>
          <w:rFonts w:cs="Arial"/>
          <w:sz w:val="28"/>
          <w:szCs w:val="28"/>
        </w:rPr>
        <w:t>9.59%</w:t>
      </w:r>
      <w:r w:rsidRPr="006B5E07">
        <w:rPr>
          <w:rFonts w:cs="Arial"/>
          <w:sz w:val="28"/>
          <w:szCs w:val="28"/>
        </w:rPr>
        <w:t>.</w:t>
      </w:r>
    </w:p>
    <w:p w14:paraId="08254089" w14:textId="77777777" w:rsidR="006B5E07" w:rsidRPr="006B5E07" w:rsidRDefault="006B5E07" w:rsidP="006B5E07">
      <w:pPr>
        <w:rPr>
          <w:rFonts w:cs="Arial"/>
          <w:sz w:val="28"/>
          <w:szCs w:val="28"/>
        </w:rPr>
      </w:pPr>
    </w:p>
    <w:p w14:paraId="5A663EAC" w14:textId="796E4F8A" w:rsidR="006B5E07" w:rsidRDefault="006B5E07" w:rsidP="006B5E07">
      <w:pPr>
        <w:rPr>
          <w:rFonts w:cs="Arial"/>
          <w:sz w:val="28"/>
          <w:szCs w:val="28"/>
        </w:rPr>
      </w:pPr>
      <w:r w:rsidRPr="006B5E07">
        <w:rPr>
          <w:rFonts w:cs="Arial"/>
          <w:sz w:val="28"/>
          <w:szCs w:val="28"/>
        </w:rPr>
        <w:t xml:space="preserve">Male, all ages </w:t>
      </w:r>
      <w:r w:rsidR="00831A11" w:rsidRPr="00831A11">
        <w:rPr>
          <w:rFonts w:cs="Arial"/>
          <w:sz w:val="28"/>
          <w:szCs w:val="28"/>
        </w:rPr>
        <w:t>49.18%</w:t>
      </w:r>
      <w:r w:rsidRPr="006B5E07">
        <w:rPr>
          <w:rFonts w:cs="Arial"/>
          <w:sz w:val="28"/>
          <w:szCs w:val="28"/>
        </w:rPr>
        <w:t xml:space="preserve">. The age category breakdown is as follows; 0-14 years </w:t>
      </w:r>
      <w:r w:rsidR="00831A11">
        <w:rPr>
          <w:rFonts w:cs="Arial"/>
          <w:sz w:val="28"/>
          <w:szCs w:val="28"/>
        </w:rPr>
        <w:t>9.86%</w:t>
      </w:r>
      <w:r w:rsidRPr="006B5E07">
        <w:rPr>
          <w:rFonts w:cs="Arial"/>
          <w:sz w:val="28"/>
          <w:szCs w:val="28"/>
        </w:rPr>
        <w:t xml:space="preserve">; 15-39 years </w:t>
      </w:r>
      <w:r w:rsidR="00831A11">
        <w:rPr>
          <w:rFonts w:cs="Arial"/>
          <w:sz w:val="28"/>
          <w:szCs w:val="28"/>
        </w:rPr>
        <w:t>15.07%</w:t>
      </w:r>
      <w:r w:rsidRPr="006B5E07">
        <w:rPr>
          <w:rFonts w:cs="Arial"/>
          <w:sz w:val="28"/>
          <w:szCs w:val="28"/>
        </w:rPr>
        <w:t xml:space="preserve">; 40-64 years </w:t>
      </w:r>
      <w:r w:rsidR="00831A11">
        <w:rPr>
          <w:rFonts w:cs="Arial"/>
          <w:sz w:val="28"/>
          <w:szCs w:val="28"/>
        </w:rPr>
        <w:t>16.27%</w:t>
      </w:r>
      <w:r w:rsidRPr="006B5E07">
        <w:rPr>
          <w:rFonts w:cs="Arial"/>
          <w:sz w:val="28"/>
          <w:szCs w:val="28"/>
        </w:rPr>
        <w:t xml:space="preserve">; 65+ years </w:t>
      </w:r>
      <w:r w:rsidR="00831A11">
        <w:rPr>
          <w:rFonts w:cs="Arial"/>
          <w:sz w:val="28"/>
          <w:szCs w:val="28"/>
        </w:rPr>
        <w:t>7.99%</w:t>
      </w:r>
      <w:r w:rsidRPr="006B5E07">
        <w:rPr>
          <w:rFonts w:cs="Arial"/>
          <w:sz w:val="28"/>
          <w:szCs w:val="28"/>
        </w:rPr>
        <w:t>.</w:t>
      </w:r>
    </w:p>
    <w:p w14:paraId="0D34CAFA" w14:textId="77777777" w:rsidR="006B5E07" w:rsidRPr="004B6596" w:rsidRDefault="006B5E07" w:rsidP="006B5E07">
      <w:pPr>
        <w:rPr>
          <w:rFonts w:cs="Arial"/>
          <w:sz w:val="28"/>
          <w:szCs w:val="28"/>
        </w:rPr>
      </w:pPr>
    </w:p>
    <w:p w14:paraId="5A510F9C" w14:textId="1F3FC8F7" w:rsidR="004B6596" w:rsidRPr="004B6596" w:rsidRDefault="004B6596" w:rsidP="004B6596">
      <w:pPr>
        <w:rPr>
          <w:rFonts w:cs="Arial"/>
          <w:sz w:val="28"/>
          <w:szCs w:val="28"/>
        </w:rPr>
      </w:pPr>
      <w:r w:rsidRPr="006B5E07">
        <w:rPr>
          <w:rFonts w:cs="Arial"/>
          <w:b/>
          <w:sz w:val="28"/>
          <w:szCs w:val="28"/>
        </w:rPr>
        <w:t>Mid and East Antrim</w:t>
      </w:r>
      <w:r w:rsidRPr="004B6596">
        <w:rPr>
          <w:rFonts w:cs="Arial"/>
          <w:sz w:val="28"/>
          <w:szCs w:val="28"/>
        </w:rPr>
        <w:t xml:space="preserve">; </w:t>
      </w:r>
      <w:r w:rsidR="004543D5">
        <w:rPr>
          <w:rFonts w:cs="Arial"/>
          <w:sz w:val="28"/>
          <w:szCs w:val="28"/>
        </w:rPr>
        <w:t xml:space="preserve">total </w:t>
      </w:r>
      <w:r w:rsidRPr="004B6596">
        <w:rPr>
          <w:rFonts w:cs="Arial"/>
          <w:sz w:val="28"/>
          <w:szCs w:val="28"/>
        </w:rPr>
        <w:t>138,992. Percentage breakdown is as follows:</w:t>
      </w:r>
    </w:p>
    <w:p w14:paraId="72D0C124" w14:textId="3D5B8ADF" w:rsidR="004B6596" w:rsidRDefault="004B6596" w:rsidP="004B6596">
      <w:pPr>
        <w:rPr>
          <w:rFonts w:cs="Arial"/>
          <w:sz w:val="28"/>
          <w:szCs w:val="28"/>
        </w:rPr>
      </w:pPr>
    </w:p>
    <w:p w14:paraId="540D3A00" w14:textId="20529DF4" w:rsidR="006B5E07" w:rsidRPr="006B5E07" w:rsidRDefault="006B5E07" w:rsidP="006B5E07">
      <w:pPr>
        <w:rPr>
          <w:rFonts w:cs="Arial"/>
          <w:sz w:val="28"/>
          <w:szCs w:val="28"/>
        </w:rPr>
      </w:pPr>
      <w:r w:rsidRPr="006B5E07">
        <w:rPr>
          <w:rFonts w:cs="Arial"/>
          <w:sz w:val="28"/>
          <w:szCs w:val="28"/>
        </w:rPr>
        <w:t xml:space="preserve">Female, all ages </w:t>
      </w:r>
      <w:r w:rsidR="00831A11" w:rsidRPr="00831A11">
        <w:rPr>
          <w:rFonts w:cs="Arial"/>
          <w:sz w:val="28"/>
          <w:szCs w:val="28"/>
        </w:rPr>
        <w:t>51.04%</w:t>
      </w:r>
      <w:r w:rsidRPr="006B5E07">
        <w:rPr>
          <w:rFonts w:cs="Arial"/>
          <w:sz w:val="28"/>
          <w:szCs w:val="28"/>
        </w:rPr>
        <w:t xml:space="preserve">. The age category breakdown is as follows; 0-14 years </w:t>
      </w:r>
      <w:r w:rsidR="00FF4C49">
        <w:rPr>
          <w:rFonts w:cs="Arial"/>
          <w:sz w:val="28"/>
          <w:szCs w:val="28"/>
        </w:rPr>
        <w:t>8.49%</w:t>
      </w:r>
      <w:r w:rsidRPr="006B5E07">
        <w:rPr>
          <w:rFonts w:cs="Arial"/>
          <w:sz w:val="28"/>
          <w:szCs w:val="28"/>
        </w:rPr>
        <w:t xml:space="preserve">; 15-39 years </w:t>
      </w:r>
      <w:r w:rsidR="00FF4C49">
        <w:rPr>
          <w:rFonts w:cs="Arial"/>
          <w:sz w:val="28"/>
          <w:szCs w:val="28"/>
        </w:rPr>
        <w:t>14.43%</w:t>
      </w:r>
      <w:r w:rsidRPr="006B5E07">
        <w:rPr>
          <w:rFonts w:cs="Arial"/>
          <w:sz w:val="28"/>
          <w:szCs w:val="28"/>
        </w:rPr>
        <w:t xml:space="preserve">; 40-64 years </w:t>
      </w:r>
      <w:r w:rsidR="00FF4C49">
        <w:rPr>
          <w:rFonts w:cs="Arial"/>
          <w:sz w:val="28"/>
          <w:szCs w:val="28"/>
        </w:rPr>
        <w:t>17.45%</w:t>
      </w:r>
      <w:r w:rsidRPr="006B5E07">
        <w:rPr>
          <w:rFonts w:cs="Arial"/>
          <w:sz w:val="28"/>
          <w:szCs w:val="28"/>
        </w:rPr>
        <w:t xml:space="preserve">; 65+ years </w:t>
      </w:r>
      <w:r w:rsidR="00FF4C49">
        <w:rPr>
          <w:rFonts w:cs="Arial"/>
          <w:sz w:val="28"/>
          <w:szCs w:val="28"/>
        </w:rPr>
        <w:t>10.67%</w:t>
      </w:r>
      <w:r w:rsidRPr="006B5E07">
        <w:rPr>
          <w:rFonts w:cs="Arial"/>
          <w:sz w:val="28"/>
          <w:szCs w:val="28"/>
        </w:rPr>
        <w:t>.</w:t>
      </w:r>
    </w:p>
    <w:p w14:paraId="1A76F163" w14:textId="77777777" w:rsidR="006B5E07" w:rsidRPr="006B5E07" w:rsidRDefault="006B5E07" w:rsidP="006B5E07">
      <w:pPr>
        <w:rPr>
          <w:rFonts w:cs="Arial"/>
          <w:sz w:val="28"/>
          <w:szCs w:val="28"/>
        </w:rPr>
      </w:pPr>
    </w:p>
    <w:p w14:paraId="7BEB73BC" w14:textId="51156DB4" w:rsidR="006B5E07" w:rsidRDefault="006B5E07" w:rsidP="006B5E07">
      <w:pPr>
        <w:rPr>
          <w:rFonts w:cs="Arial"/>
          <w:sz w:val="28"/>
          <w:szCs w:val="28"/>
        </w:rPr>
      </w:pPr>
      <w:r w:rsidRPr="006B5E07">
        <w:rPr>
          <w:rFonts w:cs="Arial"/>
          <w:sz w:val="28"/>
          <w:szCs w:val="28"/>
        </w:rPr>
        <w:t xml:space="preserve">Male, all ages </w:t>
      </w:r>
      <w:r w:rsidR="00831A11" w:rsidRPr="00831A11">
        <w:rPr>
          <w:rFonts w:cs="Arial"/>
          <w:sz w:val="28"/>
          <w:szCs w:val="28"/>
        </w:rPr>
        <w:t>48.96%</w:t>
      </w:r>
      <w:r w:rsidRPr="006B5E07">
        <w:rPr>
          <w:rFonts w:cs="Arial"/>
          <w:sz w:val="28"/>
          <w:szCs w:val="28"/>
        </w:rPr>
        <w:t xml:space="preserve">. The age category breakdown is as follows; 0-14 years </w:t>
      </w:r>
      <w:r w:rsidR="00FF4C49">
        <w:rPr>
          <w:rFonts w:cs="Arial"/>
          <w:sz w:val="28"/>
          <w:szCs w:val="28"/>
        </w:rPr>
        <w:t>8.92%</w:t>
      </w:r>
      <w:r w:rsidRPr="006B5E07">
        <w:rPr>
          <w:rFonts w:cs="Arial"/>
          <w:sz w:val="28"/>
          <w:szCs w:val="28"/>
        </w:rPr>
        <w:t xml:space="preserve">; 15-39 years </w:t>
      </w:r>
      <w:r w:rsidR="00FF4C49">
        <w:rPr>
          <w:rFonts w:cs="Arial"/>
          <w:sz w:val="28"/>
          <w:szCs w:val="28"/>
        </w:rPr>
        <w:t>14.22%</w:t>
      </w:r>
      <w:r w:rsidRPr="006B5E07">
        <w:rPr>
          <w:rFonts w:cs="Arial"/>
          <w:sz w:val="28"/>
          <w:szCs w:val="28"/>
        </w:rPr>
        <w:t xml:space="preserve">; 40-64 years </w:t>
      </w:r>
      <w:r w:rsidR="00FF4C49">
        <w:rPr>
          <w:rFonts w:cs="Arial"/>
          <w:sz w:val="28"/>
          <w:szCs w:val="28"/>
        </w:rPr>
        <w:t>16.82%</w:t>
      </w:r>
      <w:r w:rsidRPr="006B5E07">
        <w:rPr>
          <w:rFonts w:cs="Arial"/>
          <w:sz w:val="28"/>
          <w:szCs w:val="28"/>
        </w:rPr>
        <w:t xml:space="preserve">; 65+ </w:t>
      </w:r>
      <w:r w:rsidR="00FF4C49">
        <w:rPr>
          <w:rFonts w:cs="Arial"/>
          <w:sz w:val="28"/>
          <w:szCs w:val="28"/>
        </w:rPr>
        <w:t>years 9.00%</w:t>
      </w:r>
      <w:r w:rsidRPr="006B5E07">
        <w:rPr>
          <w:rFonts w:cs="Arial"/>
          <w:sz w:val="28"/>
          <w:szCs w:val="28"/>
        </w:rPr>
        <w:t>.</w:t>
      </w:r>
    </w:p>
    <w:p w14:paraId="2D03FDCE" w14:textId="77777777" w:rsidR="006B5E07" w:rsidRPr="004B6596" w:rsidRDefault="006B5E07" w:rsidP="006B5E07">
      <w:pPr>
        <w:rPr>
          <w:rFonts w:cs="Arial"/>
          <w:sz w:val="28"/>
          <w:szCs w:val="28"/>
        </w:rPr>
      </w:pPr>
    </w:p>
    <w:p w14:paraId="4D8E6A61" w14:textId="025F62D2" w:rsidR="004B6596" w:rsidRPr="004B6596" w:rsidRDefault="004B6596" w:rsidP="004B6596">
      <w:pPr>
        <w:rPr>
          <w:rFonts w:cs="Arial"/>
          <w:sz w:val="28"/>
          <w:szCs w:val="28"/>
        </w:rPr>
      </w:pPr>
      <w:r w:rsidRPr="006B5E07">
        <w:rPr>
          <w:rFonts w:cs="Arial"/>
          <w:b/>
          <w:sz w:val="28"/>
          <w:szCs w:val="28"/>
        </w:rPr>
        <w:t>Mid Ulster</w:t>
      </w:r>
      <w:r w:rsidRPr="004B6596">
        <w:rPr>
          <w:rFonts w:cs="Arial"/>
          <w:sz w:val="28"/>
          <w:szCs w:val="28"/>
        </w:rPr>
        <w:t xml:space="preserve">; </w:t>
      </w:r>
      <w:r w:rsidR="004543D5">
        <w:rPr>
          <w:rFonts w:cs="Arial"/>
          <w:sz w:val="28"/>
          <w:szCs w:val="28"/>
        </w:rPr>
        <w:t xml:space="preserve">total </w:t>
      </w:r>
      <w:r w:rsidRPr="004B6596">
        <w:rPr>
          <w:rFonts w:cs="Arial"/>
          <w:sz w:val="28"/>
          <w:szCs w:val="28"/>
        </w:rPr>
        <w:t>150,292. Percentage breakdown is as follows:</w:t>
      </w:r>
    </w:p>
    <w:p w14:paraId="6B93DF15" w14:textId="0D2C9BAF" w:rsidR="004B6596" w:rsidRDefault="004B6596" w:rsidP="004B6596">
      <w:pPr>
        <w:rPr>
          <w:rFonts w:cs="Arial"/>
          <w:sz w:val="28"/>
          <w:szCs w:val="28"/>
        </w:rPr>
      </w:pPr>
    </w:p>
    <w:p w14:paraId="081404CC" w14:textId="141C78D0" w:rsidR="006B5E07" w:rsidRPr="006B5E07" w:rsidRDefault="006B5E07" w:rsidP="006B5E07">
      <w:pPr>
        <w:rPr>
          <w:rFonts w:cs="Arial"/>
          <w:sz w:val="28"/>
          <w:szCs w:val="28"/>
        </w:rPr>
      </w:pPr>
      <w:r w:rsidRPr="006B5E07">
        <w:rPr>
          <w:rFonts w:cs="Arial"/>
          <w:sz w:val="28"/>
          <w:szCs w:val="28"/>
        </w:rPr>
        <w:t xml:space="preserve">Female, all ages </w:t>
      </w:r>
      <w:r w:rsidR="00FF4C49">
        <w:rPr>
          <w:rFonts w:cs="Arial"/>
          <w:sz w:val="28"/>
          <w:szCs w:val="28"/>
        </w:rPr>
        <w:t>49.90%</w:t>
      </w:r>
      <w:r w:rsidRPr="006B5E07">
        <w:rPr>
          <w:rFonts w:cs="Arial"/>
          <w:sz w:val="28"/>
          <w:szCs w:val="28"/>
        </w:rPr>
        <w:t xml:space="preserve">. The age category breakdown is as follows; 0-14 years </w:t>
      </w:r>
      <w:r w:rsidR="00FF4C49">
        <w:rPr>
          <w:rFonts w:cs="Arial"/>
          <w:sz w:val="28"/>
          <w:szCs w:val="28"/>
        </w:rPr>
        <w:t>10.62%</w:t>
      </w:r>
      <w:r w:rsidRPr="006B5E07">
        <w:rPr>
          <w:rFonts w:cs="Arial"/>
          <w:sz w:val="28"/>
          <w:szCs w:val="28"/>
        </w:rPr>
        <w:t xml:space="preserve">; 15-39 years </w:t>
      </w:r>
      <w:r w:rsidR="00FF4C49">
        <w:rPr>
          <w:rFonts w:cs="Arial"/>
          <w:sz w:val="28"/>
          <w:szCs w:val="28"/>
        </w:rPr>
        <w:t>15.84%</w:t>
      </w:r>
      <w:r w:rsidRPr="006B5E07">
        <w:rPr>
          <w:rFonts w:cs="Arial"/>
          <w:sz w:val="28"/>
          <w:szCs w:val="28"/>
        </w:rPr>
        <w:t>; 40-64 years</w:t>
      </w:r>
      <w:r w:rsidR="00FF4C49">
        <w:rPr>
          <w:rFonts w:cs="Arial"/>
          <w:sz w:val="28"/>
          <w:szCs w:val="28"/>
        </w:rPr>
        <w:t xml:space="preserve"> 15.48%</w:t>
      </w:r>
      <w:r w:rsidRPr="006B5E07">
        <w:rPr>
          <w:rFonts w:cs="Arial"/>
          <w:sz w:val="28"/>
          <w:szCs w:val="28"/>
        </w:rPr>
        <w:t xml:space="preserve"> ; 65+ years </w:t>
      </w:r>
      <w:r w:rsidR="00FF4C49">
        <w:rPr>
          <w:rFonts w:cs="Arial"/>
          <w:sz w:val="28"/>
          <w:szCs w:val="28"/>
        </w:rPr>
        <w:t>7.97%</w:t>
      </w:r>
      <w:r w:rsidRPr="006B5E07">
        <w:rPr>
          <w:rFonts w:cs="Arial"/>
          <w:sz w:val="28"/>
          <w:szCs w:val="28"/>
        </w:rPr>
        <w:t>.</w:t>
      </w:r>
    </w:p>
    <w:p w14:paraId="0308AD87" w14:textId="77777777" w:rsidR="006B5E07" w:rsidRPr="006B5E07" w:rsidRDefault="006B5E07" w:rsidP="006B5E07">
      <w:pPr>
        <w:rPr>
          <w:rFonts w:cs="Arial"/>
          <w:sz w:val="28"/>
          <w:szCs w:val="28"/>
        </w:rPr>
      </w:pPr>
    </w:p>
    <w:p w14:paraId="035D45DF" w14:textId="659EB1EB" w:rsidR="006B5E07" w:rsidRDefault="006B5E07" w:rsidP="006B5E07">
      <w:pPr>
        <w:rPr>
          <w:rFonts w:cs="Arial"/>
          <w:sz w:val="28"/>
          <w:szCs w:val="28"/>
        </w:rPr>
      </w:pPr>
      <w:r w:rsidRPr="006B5E07">
        <w:rPr>
          <w:rFonts w:cs="Arial"/>
          <w:sz w:val="28"/>
          <w:szCs w:val="28"/>
        </w:rPr>
        <w:t xml:space="preserve">Male, all ages </w:t>
      </w:r>
      <w:r w:rsidR="00FF4C49">
        <w:rPr>
          <w:rFonts w:cs="Arial"/>
          <w:sz w:val="28"/>
          <w:szCs w:val="28"/>
        </w:rPr>
        <w:t>50.10%</w:t>
      </w:r>
      <w:r w:rsidRPr="006B5E07">
        <w:rPr>
          <w:rFonts w:cs="Arial"/>
          <w:sz w:val="28"/>
          <w:szCs w:val="28"/>
        </w:rPr>
        <w:t xml:space="preserve">. The age category breakdown is as follows; 0-14 years </w:t>
      </w:r>
      <w:r w:rsidR="00FF4C49">
        <w:rPr>
          <w:rFonts w:cs="Arial"/>
          <w:sz w:val="28"/>
          <w:szCs w:val="28"/>
        </w:rPr>
        <w:t>11.09%</w:t>
      </w:r>
      <w:r w:rsidRPr="006B5E07">
        <w:rPr>
          <w:rFonts w:cs="Arial"/>
          <w:sz w:val="28"/>
          <w:szCs w:val="28"/>
        </w:rPr>
        <w:t xml:space="preserve">; 15-39 years </w:t>
      </w:r>
      <w:r w:rsidR="00FF4C49">
        <w:rPr>
          <w:rFonts w:cs="Arial"/>
          <w:sz w:val="28"/>
          <w:szCs w:val="28"/>
        </w:rPr>
        <w:t>16.33%</w:t>
      </w:r>
      <w:r w:rsidRPr="006B5E07">
        <w:rPr>
          <w:rFonts w:cs="Arial"/>
          <w:sz w:val="28"/>
          <w:szCs w:val="28"/>
        </w:rPr>
        <w:t xml:space="preserve">; 40-64 years </w:t>
      </w:r>
      <w:r w:rsidR="00FF4C49">
        <w:rPr>
          <w:rFonts w:cs="Arial"/>
          <w:sz w:val="28"/>
          <w:szCs w:val="28"/>
        </w:rPr>
        <w:t>15.65%</w:t>
      </w:r>
      <w:r w:rsidRPr="006B5E07">
        <w:rPr>
          <w:rFonts w:cs="Arial"/>
          <w:sz w:val="28"/>
          <w:szCs w:val="28"/>
        </w:rPr>
        <w:t xml:space="preserve">; 65+ years </w:t>
      </w:r>
      <w:r w:rsidR="00FF4C49">
        <w:rPr>
          <w:rFonts w:cs="Arial"/>
          <w:sz w:val="28"/>
          <w:szCs w:val="28"/>
        </w:rPr>
        <w:t>7.02%</w:t>
      </w:r>
      <w:r w:rsidRPr="006B5E07">
        <w:rPr>
          <w:rFonts w:cs="Arial"/>
          <w:sz w:val="28"/>
          <w:szCs w:val="28"/>
        </w:rPr>
        <w:t>.</w:t>
      </w:r>
    </w:p>
    <w:p w14:paraId="21F9B1F7" w14:textId="77777777" w:rsidR="006B5E07" w:rsidRPr="004B6596" w:rsidRDefault="006B5E07" w:rsidP="006B5E07">
      <w:pPr>
        <w:rPr>
          <w:rFonts w:cs="Arial"/>
          <w:sz w:val="28"/>
          <w:szCs w:val="28"/>
        </w:rPr>
      </w:pPr>
    </w:p>
    <w:p w14:paraId="22E20C49" w14:textId="2C5426C3" w:rsidR="004B6596" w:rsidRPr="004B6596" w:rsidRDefault="004B6596" w:rsidP="004B6596">
      <w:pPr>
        <w:rPr>
          <w:rFonts w:cs="Arial"/>
          <w:sz w:val="28"/>
          <w:szCs w:val="28"/>
        </w:rPr>
      </w:pPr>
      <w:r w:rsidRPr="006B5E07">
        <w:rPr>
          <w:rFonts w:cs="Arial"/>
          <w:b/>
          <w:sz w:val="28"/>
          <w:szCs w:val="28"/>
        </w:rPr>
        <w:t>Newry, Mourne and Down</w:t>
      </w:r>
      <w:r w:rsidRPr="004B6596">
        <w:rPr>
          <w:rFonts w:cs="Arial"/>
          <w:sz w:val="28"/>
          <w:szCs w:val="28"/>
        </w:rPr>
        <w:t xml:space="preserve">; </w:t>
      </w:r>
      <w:r w:rsidR="004543D5">
        <w:rPr>
          <w:rFonts w:cs="Arial"/>
          <w:sz w:val="28"/>
          <w:szCs w:val="28"/>
        </w:rPr>
        <w:t xml:space="preserve">total </w:t>
      </w:r>
      <w:r w:rsidRPr="004B6596">
        <w:rPr>
          <w:rFonts w:cs="Arial"/>
          <w:sz w:val="28"/>
          <w:szCs w:val="28"/>
        </w:rPr>
        <w:t>182,074. Percentage breakdown is as follows:</w:t>
      </w:r>
    </w:p>
    <w:p w14:paraId="54FE1679" w14:textId="032D11EC" w:rsidR="004B6596" w:rsidRDefault="004B6596" w:rsidP="004B6596">
      <w:pPr>
        <w:rPr>
          <w:rFonts w:cs="Arial"/>
          <w:sz w:val="28"/>
          <w:szCs w:val="28"/>
        </w:rPr>
      </w:pPr>
    </w:p>
    <w:p w14:paraId="66043F64" w14:textId="6D979541" w:rsidR="006B5E07" w:rsidRPr="006B5E07" w:rsidRDefault="006B5E07" w:rsidP="006B5E07">
      <w:pPr>
        <w:rPr>
          <w:rFonts w:cs="Arial"/>
          <w:sz w:val="28"/>
          <w:szCs w:val="28"/>
        </w:rPr>
      </w:pPr>
      <w:r w:rsidRPr="006B5E07">
        <w:rPr>
          <w:rFonts w:cs="Arial"/>
          <w:sz w:val="28"/>
          <w:szCs w:val="28"/>
        </w:rPr>
        <w:t xml:space="preserve">Female, all ages </w:t>
      </w:r>
      <w:r w:rsidR="00FF4C49">
        <w:rPr>
          <w:rFonts w:cs="Arial"/>
          <w:sz w:val="28"/>
          <w:szCs w:val="28"/>
        </w:rPr>
        <w:t>50.53%</w:t>
      </w:r>
      <w:r w:rsidRPr="006B5E07">
        <w:rPr>
          <w:rFonts w:cs="Arial"/>
          <w:sz w:val="28"/>
          <w:szCs w:val="28"/>
        </w:rPr>
        <w:t xml:space="preserve">. The age category breakdown is as follows; 0-14 years </w:t>
      </w:r>
      <w:r w:rsidR="00FF4C49">
        <w:rPr>
          <w:rFonts w:cs="Arial"/>
          <w:sz w:val="28"/>
          <w:szCs w:val="28"/>
        </w:rPr>
        <w:t>10.13%</w:t>
      </w:r>
      <w:r w:rsidRPr="006B5E07">
        <w:rPr>
          <w:rFonts w:cs="Arial"/>
          <w:sz w:val="28"/>
          <w:szCs w:val="28"/>
        </w:rPr>
        <w:t xml:space="preserve">; 15-39 years </w:t>
      </w:r>
      <w:r w:rsidR="00FF4C49">
        <w:rPr>
          <w:rFonts w:cs="Arial"/>
          <w:sz w:val="28"/>
          <w:szCs w:val="28"/>
        </w:rPr>
        <w:t>15.08%</w:t>
      </w:r>
      <w:r w:rsidRPr="006B5E07">
        <w:rPr>
          <w:rFonts w:cs="Arial"/>
          <w:sz w:val="28"/>
          <w:szCs w:val="28"/>
        </w:rPr>
        <w:t xml:space="preserve">; 40-64 years </w:t>
      </w:r>
      <w:r w:rsidR="00FF4C49">
        <w:rPr>
          <w:rFonts w:cs="Arial"/>
          <w:sz w:val="28"/>
          <w:szCs w:val="28"/>
        </w:rPr>
        <w:t>16.44%</w:t>
      </w:r>
      <w:r w:rsidRPr="006B5E07">
        <w:rPr>
          <w:rFonts w:cs="Arial"/>
          <w:sz w:val="28"/>
          <w:szCs w:val="28"/>
        </w:rPr>
        <w:t xml:space="preserve">; 65+ years </w:t>
      </w:r>
      <w:r w:rsidR="00FF4C49">
        <w:rPr>
          <w:rFonts w:cs="Arial"/>
          <w:sz w:val="28"/>
          <w:szCs w:val="28"/>
        </w:rPr>
        <w:t>8.89%</w:t>
      </w:r>
      <w:r w:rsidRPr="006B5E07">
        <w:rPr>
          <w:rFonts w:cs="Arial"/>
          <w:sz w:val="28"/>
          <w:szCs w:val="28"/>
        </w:rPr>
        <w:t>.</w:t>
      </w:r>
    </w:p>
    <w:p w14:paraId="4C00CBF9" w14:textId="77777777" w:rsidR="006B5E07" w:rsidRPr="006B5E07" w:rsidRDefault="006B5E07" w:rsidP="006B5E07">
      <w:pPr>
        <w:rPr>
          <w:rFonts w:cs="Arial"/>
          <w:sz w:val="28"/>
          <w:szCs w:val="28"/>
        </w:rPr>
      </w:pPr>
    </w:p>
    <w:p w14:paraId="73153F42" w14:textId="3D200C96" w:rsidR="006B5E07" w:rsidRDefault="006B5E07" w:rsidP="006B5E07">
      <w:pPr>
        <w:rPr>
          <w:rFonts w:cs="Arial"/>
          <w:sz w:val="28"/>
          <w:szCs w:val="28"/>
        </w:rPr>
      </w:pPr>
      <w:r w:rsidRPr="006B5E07">
        <w:rPr>
          <w:rFonts w:cs="Arial"/>
          <w:sz w:val="28"/>
          <w:szCs w:val="28"/>
        </w:rPr>
        <w:t xml:space="preserve">Male, all ages </w:t>
      </w:r>
      <w:r w:rsidR="00FF4C49">
        <w:rPr>
          <w:rFonts w:cs="Arial"/>
          <w:sz w:val="28"/>
          <w:szCs w:val="28"/>
        </w:rPr>
        <w:t>49.47%</w:t>
      </w:r>
      <w:r w:rsidRPr="006B5E07">
        <w:rPr>
          <w:rFonts w:cs="Arial"/>
          <w:sz w:val="28"/>
          <w:szCs w:val="28"/>
        </w:rPr>
        <w:t xml:space="preserve">. The age category breakdown is as follows; 0-14 years </w:t>
      </w:r>
      <w:r w:rsidR="00FF4C49">
        <w:rPr>
          <w:rFonts w:cs="Arial"/>
          <w:sz w:val="28"/>
          <w:szCs w:val="28"/>
        </w:rPr>
        <w:t>10.65%</w:t>
      </w:r>
      <w:r w:rsidRPr="006B5E07">
        <w:rPr>
          <w:rFonts w:cs="Arial"/>
          <w:sz w:val="28"/>
          <w:szCs w:val="28"/>
        </w:rPr>
        <w:t xml:space="preserve">; 15-39 years </w:t>
      </w:r>
      <w:r w:rsidR="00FF4C49">
        <w:rPr>
          <w:rFonts w:cs="Arial"/>
          <w:sz w:val="28"/>
          <w:szCs w:val="28"/>
        </w:rPr>
        <w:t>15.01%</w:t>
      </w:r>
      <w:r w:rsidRPr="006B5E07">
        <w:rPr>
          <w:rFonts w:cs="Arial"/>
          <w:sz w:val="28"/>
          <w:szCs w:val="28"/>
        </w:rPr>
        <w:t xml:space="preserve">; 40-64 years </w:t>
      </w:r>
      <w:r w:rsidR="00FF4C49">
        <w:rPr>
          <w:rFonts w:cs="Arial"/>
          <w:sz w:val="28"/>
          <w:szCs w:val="28"/>
        </w:rPr>
        <w:t>16.04%</w:t>
      </w:r>
      <w:r w:rsidRPr="006B5E07">
        <w:rPr>
          <w:rFonts w:cs="Arial"/>
          <w:sz w:val="28"/>
          <w:szCs w:val="28"/>
        </w:rPr>
        <w:t xml:space="preserve">; 65+ years </w:t>
      </w:r>
      <w:r w:rsidR="00FF4C49">
        <w:rPr>
          <w:rFonts w:cs="Arial"/>
          <w:sz w:val="28"/>
          <w:szCs w:val="28"/>
        </w:rPr>
        <w:t>7.77%</w:t>
      </w:r>
      <w:r w:rsidRPr="006B5E07">
        <w:rPr>
          <w:rFonts w:cs="Arial"/>
          <w:sz w:val="28"/>
          <w:szCs w:val="28"/>
        </w:rPr>
        <w:t>.</w:t>
      </w:r>
    </w:p>
    <w:p w14:paraId="411E1456" w14:textId="4AAA0B09" w:rsidR="006B5E07" w:rsidRPr="004B6596" w:rsidRDefault="006B5E07" w:rsidP="006B5E07">
      <w:pPr>
        <w:rPr>
          <w:rFonts w:cs="Arial"/>
          <w:sz w:val="28"/>
          <w:szCs w:val="28"/>
        </w:rPr>
      </w:pPr>
    </w:p>
    <w:p w14:paraId="7637256B" w14:textId="5CDF8EF1" w:rsidR="004B6596" w:rsidRDefault="004B6596" w:rsidP="004B6596">
      <w:pPr>
        <w:rPr>
          <w:rFonts w:cs="Arial"/>
          <w:sz w:val="28"/>
          <w:szCs w:val="28"/>
        </w:rPr>
      </w:pPr>
      <w:r w:rsidRPr="006B5E07">
        <w:rPr>
          <w:rFonts w:cs="Arial"/>
          <w:b/>
          <w:sz w:val="28"/>
          <w:szCs w:val="28"/>
        </w:rPr>
        <w:t>Ards and North Down</w:t>
      </w:r>
      <w:r w:rsidRPr="004B6596">
        <w:rPr>
          <w:rFonts w:cs="Arial"/>
          <w:sz w:val="28"/>
          <w:szCs w:val="28"/>
        </w:rPr>
        <w:t xml:space="preserve">; </w:t>
      </w:r>
      <w:r w:rsidR="004543D5">
        <w:rPr>
          <w:rFonts w:cs="Arial"/>
          <w:sz w:val="28"/>
          <w:szCs w:val="28"/>
        </w:rPr>
        <w:t xml:space="preserve">total </w:t>
      </w:r>
      <w:r w:rsidRPr="004B6596">
        <w:rPr>
          <w:rFonts w:cs="Arial"/>
          <w:sz w:val="28"/>
          <w:szCs w:val="28"/>
        </w:rPr>
        <w:t>163,660. Percentage breakdown is as follows:</w:t>
      </w:r>
    </w:p>
    <w:p w14:paraId="64169919" w14:textId="51FC4CB7" w:rsidR="004B6596" w:rsidRDefault="004B6596" w:rsidP="00B92E4E">
      <w:pPr>
        <w:rPr>
          <w:rFonts w:cs="Arial"/>
          <w:sz w:val="28"/>
          <w:szCs w:val="28"/>
        </w:rPr>
      </w:pPr>
    </w:p>
    <w:p w14:paraId="5AD3C0E8" w14:textId="224DD9FF" w:rsidR="006B5E07" w:rsidRPr="006B5E07" w:rsidRDefault="006B5E07" w:rsidP="006B5E07">
      <w:pPr>
        <w:rPr>
          <w:rFonts w:cs="Arial"/>
          <w:sz w:val="28"/>
          <w:szCs w:val="28"/>
        </w:rPr>
      </w:pPr>
      <w:r w:rsidRPr="006B5E07">
        <w:rPr>
          <w:rFonts w:cs="Arial"/>
          <w:sz w:val="28"/>
          <w:szCs w:val="28"/>
        </w:rPr>
        <w:t xml:space="preserve">Female, all ages </w:t>
      </w:r>
      <w:r w:rsidR="00FF4C49">
        <w:rPr>
          <w:rFonts w:cs="Arial"/>
          <w:sz w:val="28"/>
          <w:szCs w:val="28"/>
        </w:rPr>
        <w:t>51.30%</w:t>
      </w:r>
      <w:r w:rsidRPr="006B5E07">
        <w:rPr>
          <w:rFonts w:cs="Arial"/>
          <w:sz w:val="28"/>
          <w:szCs w:val="28"/>
        </w:rPr>
        <w:t xml:space="preserve">. The age category breakdown is as follows; 0-14 years </w:t>
      </w:r>
      <w:r w:rsidR="00FF4C49">
        <w:rPr>
          <w:rFonts w:cs="Arial"/>
          <w:sz w:val="28"/>
          <w:szCs w:val="28"/>
        </w:rPr>
        <w:t>8.23%</w:t>
      </w:r>
      <w:r w:rsidRPr="006B5E07">
        <w:rPr>
          <w:rFonts w:cs="Arial"/>
          <w:sz w:val="28"/>
          <w:szCs w:val="28"/>
        </w:rPr>
        <w:t xml:space="preserve">; 15-39 years </w:t>
      </w:r>
      <w:r w:rsidR="00FF4C49">
        <w:rPr>
          <w:rFonts w:cs="Arial"/>
          <w:sz w:val="28"/>
          <w:szCs w:val="28"/>
        </w:rPr>
        <w:t>13.54%</w:t>
      </w:r>
      <w:r w:rsidRPr="006B5E07">
        <w:rPr>
          <w:rFonts w:cs="Arial"/>
          <w:sz w:val="28"/>
          <w:szCs w:val="28"/>
        </w:rPr>
        <w:t xml:space="preserve">; 40-64 years </w:t>
      </w:r>
      <w:r w:rsidR="00FF4C49">
        <w:rPr>
          <w:rFonts w:cs="Arial"/>
          <w:sz w:val="28"/>
          <w:szCs w:val="28"/>
        </w:rPr>
        <w:t>17.61%</w:t>
      </w:r>
      <w:r w:rsidRPr="006B5E07">
        <w:rPr>
          <w:rFonts w:cs="Arial"/>
          <w:sz w:val="28"/>
          <w:szCs w:val="28"/>
        </w:rPr>
        <w:t xml:space="preserve">; 65+ years </w:t>
      </w:r>
      <w:r w:rsidR="00FF4C49">
        <w:rPr>
          <w:rFonts w:cs="Arial"/>
          <w:sz w:val="28"/>
          <w:szCs w:val="28"/>
        </w:rPr>
        <w:t>11.92%</w:t>
      </w:r>
      <w:r w:rsidRPr="006B5E07">
        <w:rPr>
          <w:rFonts w:cs="Arial"/>
          <w:sz w:val="28"/>
          <w:szCs w:val="28"/>
        </w:rPr>
        <w:t>.</w:t>
      </w:r>
    </w:p>
    <w:p w14:paraId="089C6ADD" w14:textId="77777777" w:rsidR="006B5E07" w:rsidRPr="006B5E07" w:rsidRDefault="006B5E07" w:rsidP="006B5E07">
      <w:pPr>
        <w:rPr>
          <w:rFonts w:cs="Arial"/>
          <w:sz w:val="28"/>
          <w:szCs w:val="28"/>
        </w:rPr>
      </w:pPr>
    </w:p>
    <w:p w14:paraId="5C40BA17" w14:textId="5161E984" w:rsidR="00B748CB" w:rsidRPr="00B748CB" w:rsidRDefault="006B5E07" w:rsidP="00B748CB">
      <w:pPr>
        <w:rPr>
          <w:rFonts w:cs="Arial"/>
          <w:sz w:val="28"/>
          <w:szCs w:val="28"/>
        </w:rPr>
      </w:pPr>
      <w:r w:rsidRPr="006B5E07">
        <w:rPr>
          <w:rFonts w:cs="Arial"/>
          <w:sz w:val="28"/>
          <w:szCs w:val="28"/>
        </w:rPr>
        <w:t xml:space="preserve">Male, all ages </w:t>
      </w:r>
      <w:r w:rsidR="00FF4C49">
        <w:rPr>
          <w:rFonts w:cs="Arial"/>
          <w:sz w:val="28"/>
          <w:szCs w:val="28"/>
        </w:rPr>
        <w:t>48.70%</w:t>
      </w:r>
      <w:r w:rsidRPr="006B5E07">
        <w:rPr>
          <w:rFonts w:cs="Arial"/>
          <w:sz w:val="28"/>
          <w:szCs w:val="28"/>
        </w:rPr>
        <w:t xml:space="preserve">. The age category breakdown is as follows; 0-14 years </w:t>
      </w:r>
      <w:r w:rsidR="00FF4C49">
        <w:rPr>
          <w:rFonts w:cs="Arial"/>
          <w:sz w:val="28"/>
          <w:szCs w:val="28"/>
        </w:rPr>
        <w:t>8.73%</w:t>
      </w:r>
      <w:r w:rsidRPr="006B5E07">
        <w:rPr>
          <w:rFonts w:cs="Arial"/>
          <w:sz w:val="28"/>
          <w:szCs w:val="28"/>
        </w:rPr>
        <w:t xml:space="preserve">; 15-39 years </w:t>
      </w:r>
      <w:r w:rsidR="00FF4C49">
        <w:rPr>
          <w:rFonts w:cs="Arial"/>
          <w:sz w:val="28"/>
          <w:szCs w:val="28"/>
        </w:rPr>
        <w:t>13.47%</w:t>
      </w:r>
      <w:r w:rsidRPr="006B5E07">
        <w:rPr>
          <w:rFonts w:cs="Arial"/>
          <w:sz w:val="28"/>
          <w:szCs w:val="28"/>
        </w:rPr>
        <w:t xml:space="preserve">; 40-64 years </w:t>
      </w:r>
      <w:r w:rsidR="00FF4C49">
        <w:rPr>
          <w:rFonts w:cs="Arial"/>
          <w:sz w:val="28"/>
          <w:szCs w:val="28"/>
        </w:rPr>
        <w:t>16.28%</w:t>
      </w:r>
      <w:r w:rsidRPr="006B5E07">
        <w:rPr>
          <w:rFonts w:cs="Arial"/>
          <w:sz w:val="28"/>
          <w:szCs w:val="28"/>
        </w:rPr>
        <w:t xml:space="preserve">; 65+ years </w:t>
      </w:r>
      <w:r w:rsidR="00FF4C49">
        <w:rPr>
          <w:rFonts w:cs="Arial"/>
          <w:sz w:val="28"/>
          <w:szCs w:val="28"/>
        </w:rPr>
        <w:t>10.22%</w:t>
      </w:r>
      <w:r w:rsidRPr="006B5E07">
        <w:rPr>
          <w:rFonts w:cs="Arial"/>
          <w:sz w:val="28"/>
          <w:szCs w:val="28"/>
        </w:rPr>
        <w:t>.</w:t>
      </w:r>
    </w:p>
    <w:p w14:paraId="3A33D7F4" w14:textId="77777777" w:rsidR="00B748CB" w:rsidRDefault="00B748CB" w:rsidP="00B92E4E">
      <w:pPr>
        <w:rPr>
          <w:rFonts w:cs="Arial"/>
          <w:sz w:val="28"/>
          <w:szCs w:val="28"/>
        </w:rPr>
      </w:pPr>
    </w:p>
    <w:p w14:paraId="5D78C21B" w14:textId="1D82B3AE" w:rsidR="00B92E4E" w:rsidRPr="00B92E4E" w:rsidRDefault="00B92E4E" w:rsidP="00B92E4E">
      <w:r w:rsidRPr="00B92E4E">
        <w:rPr>
          <w:rFonts w:cs="Arial"/>
          <w:sz w:val="28"/>
          <w:szCs w:val="28"/>
        </w:rPr>
        <w:t>_______________________________________________________</w:t>
      </w:r>
    </w:p>
    <w:p w14:paraId="7CBB5F32" w14:textId="77777777" w:rsidR="00B92E4E" w:rsidRPr="00B92E4E" w:rsidRDefault="00B92E4E" w:rsidP="00B92E4E">
      <w:pPr>
        <w:rPr>
          <w:rFonts w:cs="Arial"/>
          <w:sz w:val="28"/>
          <w:szCs w:val="28"/>
        </w:rPr>
      </w:pPr>
    </w:p>
    <w:p w14:paraId="14BCD247" w14:textId="72007B38" w:rsidR="00542860"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542860">
        <w:rPr>
          <w:rFonts w:cs="Arial"/>
          <w:sz w:val="28"/>
          <w:szCs w:val="28"/>
        </w:rPr>
        <w:t xml:space="preserve"> </w:t>
      </w:r>
    </w:p>
    <w:p w14:paraId="7EDA1CC4" w14:textId="7346AE30" w:rsidR="00B748CB" w:rsidRPr="00B83142" w:rsidRDefault="00B748CB" w:rsidP="00B92E4E">
      <w:pPr>
        <w:rPr>
          <w:rFonts w:cs="Arial"/>
          <w:sz w:val="28"/>
          <w:szCs w:val="28"/>
        </w:rPr>
      </w:pPr>
    </w:p>
    <w:p w14:paraId="64F2AC07" w14:textId="1783F888" w:rsidR="00292CAC" w:rsidRPr="00B83142" w:rsidRDefault="00292CAC" w:rsidP="00B92E4E">
      <w:pPr>
        <w:rPr>
          <w:rFonts w:cs="Arial"/>
          <w:sz w:val="28"/>
          <w:szCs w:val="28"/>
        </w:rPr>
      </w:pPr>
      <w:r w:rsidRPr="00B83142">
        <w:rPr>
          <w:rFonts w:cs="Arial"/>
          <w:sz w:val="28"/>
          <w:szCs w:val="28"/>
        </w:rPr>
        <w:t>The Census 2021 gathered data on usual residents aged 16 and over in Northern Ireland</w:t>
      </w:r>
      <w:r w:rsidR="003C2E66" w:rsidRPr="00B83142">
        <w:rPr>
          <w:rFonts w:cs="Arial"/>
          <w:sz w:val="28"/>
          <w:szCs w:val="28"/>
        </w:rPr>
        <w:t>,</w:t>
      </w:r>
      <w:r w:rsidRPr="00B83142">
        <w:rPr>
          <w:rFonts w:cs="Arial"/>
          <w:sz w:val="28"/>
          <w:szCs w:val="28"/>
        </w:rPr>
        <w:t xml:space="preserve"> by their marital and civil partnership status. The estimates are </w:t>
      </w:r>
      <w:r w:rsidRPr="00B83142">
        <w:rPr>
          <w:rFonts w:cs="Arial"/>
          <w:sz w:val="28"/>
          <w:szCs w:val="28"/>
        </w:rPr>
        <w:lastRenderedPageBreak/>
        <w:t>at census day, 21 March 2021.</w:t>
      </w:r>
      <w:r w:rsidRPr="00B83142">
        <w:rPr>
          <w:rFonts w:cs="Arial"/>
          <w:sz w:val="28"/>
          <w:szCs w:val="28"/>
        </w:rPr>
        <w:br/>
      </w:r>
    </w:p>
    <w:p w14:paraId="7995664A" w14:textId="4F1DB98C" w:rsidR="00292CAC" w:rsidRPr="00B83142" w:rsidRDefault="00292CAC" w:rsidP="00B92E4E">
      <w:pPr>
        <w:rPr>
          <w:rFonts w:cs="Arial"/>
          <w:sz w:val="28"/>
          <w:szCs w:val="28"/>
        </w:rPr>
      </w:pPr>
      <w:r w:rsidRPr="00B83142">
        <w:rPr>
          <w:rFonts w:cs="Arial"/>
          <w:sz w:val="28"/>
          <w:szCs w:val="28"/>
        </w:rPr>
        <w:t>The classifications were; Single (never married or never registered a civil partnership)/Married/In a civil partnership/Separated (but still legally married or still legally in a civil partnership)/Divorced or formerly in a civil partnership which is now legally dissolved/Widowed or surviving partner from a civil partnership</w:t>
      </w:r>
    </w:p>
    <w:p w14:paraId="1295AC8C" w14:textId="77777777" w:rsidR="00292CAC" w:rsidRPr="00B83142" w:rsidRDefault="00292CAC" w:rsidP="00DB1727">
      <w:pPr>
        <w:rPr>
          <w:rFonts w:cs="Arial"/>
          <w:sz w:val="28"/>
          <w:szCs w:val="28"/>
        </w:rPr>
      </w:pPr>
    </w:p>
    <w:p w14:paraId="0B1ED674" w14:textId="29B8BEE1" w:rsidR="00DB1727" w:rsidRPr="00B83142" w:rsidRDefault="00DB1727" w:rsidP="00DB1727">
      <w:pPr>
        <w:rPr>
          <w:rFonts w:cs="Arial"/>
          <w:sz w:val="28"/>
          <w:szCs w:val="28"/>
        </w:rPr>
      </w:pPr>
      <w:r w:rsidRPr="00B83142">
        <w:rPr>
          <w:rFonts w:cs="Arial"/>
          <w:sz w:val="28"/>
          <w:szCs w:val="28"/>
        </w:rPr>
        <w:t xml:space="preserve">The Census 2021 estimates usual residents in Northern Ireland </w:t>
      </w:r>
      <w:r w:rsidR="00B83142" w:rsidRPr="00B83142">
        <w:rPr>
          <w:rFonts w:cs="Arial"/>
          <w:sz w:val="28"/>
          <w:szCs w:val="28"/>
        </w:rPr>
        <w:t xml:space="preserve">at </w:t>
      </w:r>
      <w:r w:rsidRPr="00B83142">
        <w:rPr>
          <w:rFonts w:cs="Arial"/>
          <w:sz w:val="28"/>
          <w:szCs w:val="28"/>
        </w:rPr>
        <w:t>census day, 21 March 2021</w:t>
      </w:r>
      <w:r w:rsidR="00B83142" w:rsidRPr="00B83142">
        <w:rPr>
          <w:rFonts w:cs="Arial"/>
          <w:sz w:val="28"/>
          <w:szCs w:val="28"/>
        </w:rPr>
        <w:t>, as 1,903,179. This broken down as follows:</w:t>
      </w:r>
    </w:p>
    <w:p w14:paraId="26D1DDA1" w14:textId="5C3043A0" w:rsidR="00292CAC" w:rsidRPr="00B83142" w:rsidRDefault="00292CAC" w:rsidP="00DB1727">
      <w:pPr>
        <w:rPr>
          <w:rFonts w:cs="Arial"/>
          <w:sz w:val="28"/>
          <w:szCs w:val="28"/>
        </w:rPr>
      </w:pPr>
    </w:p>
    <w:p w14:paraId="596C39E1" w14:textId="77777777" w:rsidR="00292CAC" w:rsidRPr="00B83142" w:rsidRDefault="00292CAC" w:rsidP="00292CAC">
      <w:pPr>
        <w:rPr>
          <w:rFonts w:cs="Arial"/>
          <w:sz w:val="28"/>
          <w:szCs w:val="28"/>
        </w:rPr>
      </w:pPr>
      <w:r w:rsidRPr="00B83142">
        <w:rPr>
          <w:rFonts w:cs="Arial"/>
          <w:sz w:val="28"/>
          <w:szCs w:val="28"/>
        </w:rPr>
        <w:t>All usual residents aged 16 and over 1,514,743; Single (never married or never registered a civil partnership) 576,708; Married 690,509; In a civil partnership</w:t>
      </w:r>
    </w:p>
    <w:p w14:paraId="714B18FE" w14:textId="77777777" w:rsidR="00292CAC" w:rsidRPr="00B83142" w:rsidRDefault="00292CAC" w:rsidP="00292CAC">
      <w:pPr>
        <w:rPr>
          <w:rFonts w:cs="Arial"/>
          <w:sz w:val="28"/>
          <w:szCs w:val="28"/>
        </w:rPr>
      </w:pPr>
      <w:r w:rsidRPr="00B83142">
        <w:rPr>
          <w:rFonts w:cs="Arial"/>
          <w:sz w:val="28"/>
          <w:szCs w:val="28"/>
        </w:rPr>
        <w:t>2,742; Separated (but still legally married or still legally in a civil partnership)</w:t>
      </w:r>
    </w:p>
    <w:p w14:paraId="10758EC3" w14:textId="77777777" w:rsidR="00292CAC" w:rsidRPr="00B83142" w:rsidRDefault="00292CAC" w:rsidP="00292CAC">
      <w:pPr>
        <w:rPr>
          <w:rFonts w:cs="Arial"/>
          <w:sz w:val="28"/>
          <w:szCs w:val="28"/>
        </w:rPr>
      </w:pPr>
      <w:r w:rsidRPr="00B83142">
        <w:rPr>
          <w:rFonts w:cs="Arial"/>
          <w:sz w:val="28"/>
          <w:szCs w:val="28"/>
        </w:rPr>
        <w:t>57,272; Divorced or formerly in a civil partnership which is now legally dissolved</w:t>
      </w:r>
    </w:p>
    <w:p w14:paraId="429F3EAC" w14:textId="51F27839" w:rsidR="00292CAC" w:rsidRPr="00B83142" w:rsidRDefault="00292CAC" w:rsidP="00292CAC">
      <w:pPr>
        <w:rPr>
          <w:rFonts w:cs="Arial"/>
          <w:sz w:val="28"/>
          <w:szCs w:val="28"/>
        </w:rPr>
      </w:pPr>
      <w:r w:rsidRPr="00B83142">
        <w:rPr>
          <w:rFonts w:cs="Arial"/>
          <w:sz w:val="28"/>
          <w:szCs w:val="28"/>
        </w:rPr>
        <w:t>91,128; Widowed or surviving partner from a civil partnership 96,384.</w:t>
      </w:r>
    </w:p>
    <w:p w14:paraId="086BCFDF" w14:textId="77777777" w:rsidR="00DB1727" w:rsidRPr="00B83142" w:rsidRDefault="00DB1727" w:rsidP="00DB1727">
      <w:pPr>
        <w:rPr>
          <w:rFonts w:cs="Arial"/>
          <w:sz w:val="28"/>
          <w:szCs w:val="28"/>
        </w:rPr>
      </w:pPr>
    </w:p>
    <w:p w14:paraId="2B12638C" w14:textId="77777777" w:rsidR="00DB1727" w:rsidRPr="00B83142" w:rsidRDefault="00DB1727" w:rsidP="00DB1727">
      <w:pPr>
        <w:rPr>
          <w:rFonts w:cs="Arial"/>
          <w:sz w:val="28"/>
          <w:szCs w:val="28"/>
        </w:rPr>
      </w:pPr>
      <w:r w:rsidRPr="00B83142">
        <w:rPr>
          <w:rFonts w:cs="Arial"/>
          <w:sz w:val="28"/>
          <w:szCs w:val="28"/>
        </w:rPr>
        <w:t>This is further broken down, geographically by district council as follows:</w:t>
      </w:r>
    </w:p>
    <w:p w14:paraId="7B81BAE9" w14:textId="77777777" w:rsidR="00DB1727" w:rsidRPr="00B83142" w:rsidRDefault="00DB1727" w:rsidP="00DB1727">
      <w:pPr>
        <w:rPr>
          <w:rFonts w:cs="Arial"/>
          <w:sz w:val="28"/>
          <w:szCs w:val="28"/>
        </w:rPr>
      </w:pPr>
    </w:p>
    <w:p w14:paraId="3AEC80AB" w14:textId="42E37A43" w:rsidR="00DB1727" w:rsidRPr="00B83142" w:rsidRDefault="00DB1727" w:rsidP="00DB1727">
      <w:pPr>
        <w:rPr>
          <w:rFonts w:cs="Arial"/>
          <w:sz w:val="28"/>
          <w:szCs w:val="28"/>
        </w:rPr>
      </w:pPr>
      <w:r w:rsidRPr="00B83142">
        <w:rPr>
          <w:rFonts w:cs="Arial"/>
          <w:b/>
          <w:sz w:val="28"/>
          <w:szCs w:val="28"/>
        </w:rPr>
        <w:t>Antrim and Newtownabbey</w:t>
      </w:r>
      <w:r w:rsidR="004B72AE" w:rsidRPr="00B83142">
        <w:rPr>
          <w:rFonts w:cs="Arial"/>
          <w:sz w:val="28"/>
          <w:szCs w:val="28"/>
        </w:rPr>
        <w:t>; All usual residents aged 16 and over 116,396</w:t>
      </w:r>
      <w:r w:rsidRPr="00B83142">
        <w:rPr>
          <w:rFonts w:cs="Arial"/>
          <w:sz w:val="28"/>
          <w:szCs w:val="28"/>
        </w:rPr>
        <w:t>. Percentage breakdown is as follows:</w:t>
      </w:r>
    </w:p>
    <w:p w14:paraId="238A08C9" w14:textId="017FD6AC" w:rsidR="004B72AE" w:rsidRPr="00B83142" w:rsidRDefault="004B72AE" w:rsidP="00DB1727">
      <w:pPr>
        <w:rPr>
          <w:rFonts w:cs="Arial"/>
          <w:sz w:val="28"/>
          <w:szCs w:val="28"/>
        </w:rPr>
      </w:pPr>
    </w:p>
    <w:p w14:paraId="68213F91" w14:textId="15F63B3E" w:rsidR="004B72AE" w:rsidRPr="00B83142" w:rsidRDefault="004B72AE" w:rsidP="00DB1727">
      <w:pPr>
        <w:rPr>
          <w:rFonts w:cs="Arial"/>
          <w:sz w:val="28"/>
          <w:szCs w:val="28"/>
        </w:rPr>
      </w:pPr>
      <w:r w:rsidRPr="00B83142">
        <w:rPr>
          <w:rFonts w:cs="Arial"/>
          <w:sz w:val="28"/>
          <w:szCs w:val="28"/>
        </w:rPr>
        <w:t>Single (never married or never registered civil partnership 35.54%; Married 47.70%; In a civil partnership 0.20%; Separated (but still legally married or still legally in a civil partnership) 3.88%; Divorced or formerly in a civil partnership which is now legally dissolved 6.26%; Widowed or surviving partner from a civil partnership 6.42%</w:t>
      </w:r>
    </w:p>
    <w:p w14:paraId="421F2AA8" w14:textId="77777777" w:rsidR="00292CAC" w:rsidRPr="00B83142" w:rsidRDefault="00292CAC" w:rsidP="00DB1727">
      <w:pPr>
        <w:rPr>
          <w:rFonts w:cs="Arial"/>
          <w:sz w:val="28"/>
          <w:szCs w:val="28"/>
        </w:rPr>
      </w:pPr>
    </w:p>
    <w:p w14:paraId="41A65598" w14:textId="34F2F0AD" w:rsidR="00DB1727" w:rsidRPr="00B83142" w:rsidRDefault="00DB1727" w:rsidP="00DB1727">
      <w:pPr>
        <w:rPr>
          <w:rFonts w:cs="Arial"/>
          <w:sz w:val="28"/>
          <w:szCs w:val="28"/>
        </w:rPr>
      </w:pPr>
      <w:r w:rsidRPr="00B83142">
        <w:rPr>
          <w:rFonts w:cs="Arial"/>
          <w:b/>
          <w:sz w:val="28"/>
          <w:szCs w:val="28"/>
        </w:rPr>
        <w:t>Armagh City, Banbridge and Craigavon</w:t>
      </w:r>
      <w:r w:rsidRPr="00B83142">
        <w:rPr>
          <w:rFonts w:cs="Arial"/>
          <w:sz w:val="28"/>
          <w:szCs w:val="28"/>
        </w:rPr>
        <w:t xml:space="preserve">; </w:t>
      </w:r>
      <w:r w:rsidR="004B72AE" w:rsidRPr="00B83142">
        <w:rPr>
          <w:rFonts w:cs="Arial"/>
          <w:sz w:val="28"/>
          <w:szCs w:val="28"/>
        </w:rPr>
        <w:t xml:space="preserve">All usual residents aged 16 and over </w:t>
      </w:r>
      <w:r w:rsidR="00B92845" w:rsidRPr="00B83142">
        <w:rPr>
          <w:rFonts w:cs="Arial"/>
          <w:sz w:val="28"/>
          <w:szCs w:val="28"/>
        </w:rPr>
        <w:t>170,411</w:t>
      </w:r>
      <w:r w:rsidR="004B72AE" w:rsidRPr="00B83142">
        <w:rPr>
          <w:rFonts w:cs="Arial"/>
          <w:sz w:val="28"/>
          <w:szCs w:val="28"/>
        </w:rPr>
        <w:t>. Percentage breakdown is as follows:</w:t>
      </w:r>
    </w:p>
    <w:p w14:paraId="1AD777C4" w14:textId="77777777" w:rsidR="004B72AE" w:rsidRPr="00B83142" w:rsidRDefault="004B72AE" w:rsidP="00DB1727">
      <w:pPr>
        <w:rPr>
          <w:rFonts w:cs="Arial"/>
          <w:sz w:val="28"/>
          <w:szCs w:val="28"/>
        </w:rPr>
      </w:pPr>
    </w:p>
    <w:p w14:paraId="5FD85F1C" w14:textId="2F7F7EA1" w:rsidR="00DB1727" w:rsidRPr="00B83142" w:rsidRDefault="004B72AE" w:rsidP="00B83142">
      <w:pPr>
        <w:rPr>
          <w:rFonts w:cs="Arial"/>
          <w:sz w:val="28"/>
          <w:szCs w:val="28"/>
        </w:rPr>
      </w:pPr>
      <w:r w:rsidRPr="00B83142">
        <w:rPr>
          <w:rFonts w:cs="Arial"/>
          <w:sz w:val="28"/>
          <w:szCs w:val="28"/>
        </w:rPr>
        <w:t>Single (never married or never registered civil partnership</w:t>
      </w:r>
      <w:r w:rsidR="00B92845" w:rsidRPr="00B83142">
        <w:rPr>
          <w:rFonts w:cs="Arial"/>
          <w:sz w:val="28"/>
          <w:szCs w:val="28"/>
        </w:rPr>
        <w:t xml:space="preserve">) 35.25%; </w:t>
      </w:r>
      <w:r w:rsidRPr="00B83142">
        <w:rPr>
          <w:rFonts w:cs="Arial"/>
          <w:sz w:val="28"/>
          <w:szCs w:val="28"/>
        </w:rPr>
        <w:t>Married</w:t>
      </w:r>
      <w:r w:rsidR="00B92845" w:rsidRPr="00B83142">
        <w:rPr>
          <w:rFonts w:cs="Arial"/>
          <w:sz w:val="28"/>
          <w:szCs w:val="28"/>
        </w:rPr>
        <w:t xml:space="preserve"> 49.01%; </w:t>
      </w:r>
      <w:r w:rsidRPr="00B83142">
        <w:rPr>
          <w:rFonts w:cs="Arial"/>
          <w:sz w:val="28"/>
          <w:szCs w:val="28"/>
        </w:rPr>
        <w:t>In a civil partnership</w:t>
      </w:r>
      <w:r w:rsidR="00B92845" w:rsidRPr="00B83142">
        <w:rPr>
          <w:rFonts w:cs="Arial"/>
          <w:sz w:val="28"/>
          <w:szCs w:val="28"/>
        </w:rPr>
        <w:t xml:space="preserve"> 0.18%; </w:t>
      </w:r>
      <w:r w:rsidRPr="00B83142">
        <w:rPr>
          <w:rFonts w:cs="Arial"/>
          <w:sz w:val="28"/>
          <w:szCs w:val="28"/>
        </w:rPr>
        <w:t>Separated (but still legally married or still legally in a civil partnership</w:t>
      </w:r>
      <w:r w:rsidR="00B92845" w:rsidRPr="00B83142">
        <w:rPr>
          <w:rFonts w:cs="Arial"/>
          <w:sz w:val="28"/>
          <w:szCs w:val="28"/>
        </w:rPr>
        <w:t xml:space="preserve">) 3.42%; </w:t>
      </w:r>
      <w:r w:rsidRPr="00B83142">
        <w:rPr>
          <w:rFonts w:cs="Arial"/>
          <w:sz w:val="28"/>
          <w:szCs w:val="28"/>
        </w:rPr>
        <w:t>Divorced or formerly in a civil partnership which is now legally dissolved</w:t>
      </w:r>
      <w:r w:rsidR="00B92845" w:rsidRPr="00B83142">
        <w:rPr>
          <w:rFonts w:cs="Arial"/>
          <w:sz w:val="28"/>
          <w:szCs w:val="28"/>
        </w:rPr>
        <w:t xml:space="preserve"> 6.02%; </w:t>
      </w:r>
      <w:r w:rsidRPr="00B83142">
        <w:rPr>
          <w:rFonts w:cs="Arial"/>
          <w:sz w:val="28"/>
          <w:szCs w:val="28"/>
        </w:rPr>
        <w:t>Widowed or surviving partner from a civil partnership</w:t>
      </w:r>
      <w:r w:rsidR="00B92845" w:rsidRPr="00B83142">
        <w:rPr>
          <w:rFonts w:cs="Arial"/>
          <w:sz w:val="28"/>
          <w:szCs w:val="28"/>
        </w:rPr>
        <w:t xml:space="preserve"> 6.11%.</w:t>
      </w:r>
    </w:p>
    <w:p w14:paraId="29F7239E" w14:textId="091E2630" w:rsidR="004B72AE" w:rsidRPr="00B83142" w:rsidRDefault="004B72AE" w:rsidP="004B72AE">
      <w:pPr>
        <w:rPr>
          <w:rFonts w:cs="Arial"/>
          <w:sz w:val="28"/>
          <w:szCs w:val="28"/>
        </w:rPr>
      </w:pPr>
    </w:p>
    <w:p w14:paraId="5884F254" w14:textId="51117E59" w:rsidR="00DB1727" w:rsidRPr="00B83142" w:rsidRDefault="00DB1727" w:rsidP="00DB1727">
      <w:pPr>
        <w:rPr>
          <w:rFonts w:cs="Arial"/>
          <w:sz w:val="28"/>
          <w:szCs w:val="28"/>
        </w:rPr>
      </w:pPr>
      <w:r w:rsidRPr="00B83142">
        <w:rPr>
          <w:rFonts w:cs="Arial"/>
          <w:b/>
          <w:sz w:val="28"/>
          <w:szCs w:val="28"/>
        </w:rPr>
        <w:t>Belfast</w:t>
      </w:r>
      <w:r w:rsidRPr="00B83142">
        <w:rPr>
          <w:rFonts w:cs="Arial"/>
          <w:sz w:val="28"/>
          <w:szCs w:val="28"/>
        </w:rPr>
        <w:t xml:space="preserve">; </w:t>
      </w:r>
      <w:r w:rsidR="00B92845" w:rsidRPr="00B83142">
        <w:rPr>
          <w:rFonts w:cs="Arial"/>
          <w:sz w:val="28"/>
          <w:szCs w:val="28"/>
        </w:rPr>
        <w:t>All usual residents aged 16 and over 279,306. Percentage breakdown is as follows:</w:t>
      </w:r>
    </w:p>
    <w:p w14:paraId="038AB15E" w14:textId="77777777" w:rsidR="00B92845" w:rsidRPr="00B83142" w:rsidRDefault="00B92845" w:rsidP="00DB1727">
      <w:pPr>
        <w:rPr>
          <w:rFonts w:cs="Arial"/>
          <w:sz w:val="28"/>
          <w:szCs w:val="28"/>
        </w:rPr>
      </w:pPr>
    </w:p>
    <w:p w14:paraId="431E48AB" w14:textId="06CE7DF9" w:rsidR="00DB1727" w:rsidRPr="00B83142" w:rsidRDefault="004B72AE" w:rsidP="004B72AE">
      <w:pPr>
        <w:rPr>
          <w:rFonts w:cs="Arial"/>
          <w:sz w:val="28"/>
          <w:szCs w:val="28"/>
        </w:rPr>
      </w:pPr>
      <w:r w:rsidRPr="00B83142">
        <w:rPr>
          <w:rFonts w:cs="Arial"/>
          <w:sz w:val="28"/>
          <w:szCs w:val="28"/>
        </w:rPr>
        <w:lastRenderedPageBreak/>
        <w:t>Single (never married or never registered civil partnership</w:t>
      </w:r>
      <w:r w:rsidR="00B92845" w:rsidRPr="00B83142">
        <w:rPr>
          <w:rFonts w:cs="Arial"/>
          <w:sz w:val="28"/>
          <w:szCs w:val="28"/>
        </w:rPr>
        <w:t xml:space="preserve"> 49.82%; </w:t>
      </w:r>
      <w:r w:rsidRPr="00B83142">
        <w:rPr>
          <w:rFonts w:cs="Arial"/>
          <w:sz w:val="28"/>
          <w:szCs w:val="28"/>
        </w:rPr>
        <w:t>Married</w:t>
      </w:r>
      <w:r w:rsidR="00B92845" w:rsidRPr="00B83142">
        <w:rPr>
          <w:rFonts w:cs="Arial"/>
          <w:sz w:val="28"/>
          <w:szCs w:val="28"/>
        </w:rPr>
        <w:t xml:space="preserve"> 32.94%</w:t>
      </w:r>
      <w:r w:rsidR="00B83142" w:rsidRPr="00B83142">
        <w:rPr>
          <w:rFonts w:cs="Arial"/>
          <w:sz w:val="28"/>
          <w:szCs w:val="28"/>
        </w:rPr>
        <w:t>;</w:t>
      </w:r>
      <w:r w:rsidR="00B92845" w:rsidRPr="00B83142">
        <w:rPr>
          <w:rFonts w:cs="Arial"/>
          <w:sz w:val="28"/>
          <w:szCs w:val="28"/>
        </w:rPr>
        <w:t xml:space="preserve"> </w:t>
      </w:r>
      <w:r w:rsidRPr="00B83142">
        <w:rPr>
          <w:rFonts w:cs="Arial"/>
          <w:sz w:val="28"/>
          <w:szCs w:val="28"/>
        </w:rPr>
        <w:t>In a civil partnership</w:t>
      </w:r>
      <w:r w:rsidR="00B92845" w:rsidRPr="00B83142">
        <w:rPr>
          <w:rFonts w:cs="Arial"/>
          <w:sz w:val="28"/>
          <w:szCs w:val="28"/>
        </w:rPr>
        <w:t xml:space="preserve"> 0.26%; </w:t>
      </w:r>
      <w:r w:rsidRPr="00B83142">
        <w:rPr>
          <w:rFonts w:cs="Arial"/>
          <w:sz w:val="28"/>
          <w:szCs w:val="28"/>
        </w:rPr>
        <w:t>Separated (but still legally married or still legally in a civil partnership</w:t>
      </w:r>
      <w:r w:rsidR="00B92845" w:rsidRPr="00B83142">
        <w:rPr>
          <w:rFonts w:cs="Arial"/>
          <w:sz w:val="28"/>
          <w:szCs w:val="28"/>
        </w:rPr>
        <w:t>) 4.73%</w:t>
      </w:r>
      <w:r w:rsidR="00B83142" w:rsidRPr="00B83142">
        <w:rPr>
          <w:rFonts w:cs="Arial"/>
          <w:sz w:val="28"/>
          <w:szCs w:val="28"/>
        </w:rPr>
        <w:t>;</w:t>
      </w:r>
      <w:r w:rsidR="00B92845" w:rsidRPr="00B83142">
        <w:rPr>
          <w:rFonts w:cs="Arial"/>
          <w:sz w:val="28"/>
          <w:szCs w:val="28"/>
        </w:rPr>
        <w:t xml:space="preserve"> </w:t>
      </w:r>
      <w:r w:rsidRPr="00B83142">
        <w:rPr>
          <w:rFonts w:cs="Arial"/>
          <w:sz w:val="28"/>
          <w:szCs w:val="28"/>
        </w:rPr>
        <w:t>Divorced or formerly in a civil partnership which is now legally dissolved</w:t>
      </w:r>
      <w:r w:rsidR="00B92845" w:rsidRPr="00B83142">
        <w:rPr>
          <w:rFonts w:cs="Arial"/>
          <w:sz w:val="28"/>
          <w:szCs w:val="28"/>
        </w:rPr>
        <w:t xml:space="preserve"> 6.15%</w:t>
      </w:r>
      <w:r w:rsidR="00B83142" w:rsidRPr="00B83142">
        <w:rPr>
          <w:rFonts w:cs="Arial"/>
          <w:sz w:val="28"/>
          <w:szCs w:val="28"/>
        </w:rPr>
        <w:t>;</w:t>
      </w:r>
      <w:r w:rsidR="00B92845" w:rsidRPr="00B83142">
        <w:rPr>
          <w:rFonts w:cs="Arial"/>
          <w:sz w:val="28"/>
          <w:szCs w:val="28"/>
        </w:rPr>
        <w:t xml:space="preserve"> </w:t>
      </w:r>
      <w:r w:rsidRPr="00B83142">
        <w:rPr>
          <w:rFonts w:cs="Arial"/>
          <w:sz w:val="28"/>
          <w:szCs w:val="28"/>
        </w:rPr>
        <w:t>Widowed or surviving partner from a civil partnership</w:t>
      </w:r>
      <w:r w:rsidR="00B92845" w:rsidRPr="00B83142">
        <w:rPr>
          <w:rFonts w:cs="Arial"/>
          <w:sz w:val="28"/>
          <w:szCs w:val="28"/>
        </w:rPr>
        <w:t xml:space="preserve"> 6.10%.</w:t>
      </w:r>
    </w:p>
    <w:p w14:paraId="44B64E95" w14:textId="77777777" w:rsidR="004B72AE" w:rsidRPr="00B83142" w:rsidRDefault="004B72AE" w:rsidP="004B72AE">
      <w:pPr>
        <w:rPr>
          <w:rFonts w:cs="Arial"/>
          <w:sz w:val="28"/>
          <w:szCs w:val="28"/>
        </w:rPr>
      </w:pPr>
    </w:p>
    <w:p w14:paraId="75383EB7" w14:textId="5802FA72" w:rsidR="00DB1727" w:rsidRPr="00B83142" w:rsidRDefault="00DB1727" w:rsidP="00B92845">
      <w:pPr>
        <w:rPr>
          <w:rFonts w:cs="Arial"/>
          <w:sz w:val="28"/>
          <w:szCs w:val="28"/>
        </w:rPr>
      </w:pPr>
      <w:r w:rsidRPr="00B83142">
        <w:rPr>
          <w:rFonts w:cs="Arial"/>
          <w:b/>
          <w:sz w:val="28"/>
          <w:szCs w:val="28"/>
        </w:rPr>
        <w:t>Causeway Coast and Glens</w:t>
      </w:r>
      <w:r w:rsidRPr="00B83142">
        <w:rPr>
          <w:rFonts w:cs="Arial"/>
          <w:sz w:val="28"/>
          <w:szCs w:val="28"/>
        </w:rPr>
        <w:t xml:space="preserve">; </w:t>
      </w:r>
      <w:r w:rsidR="00B92845" w:rsidRPr="00B83142">
        <w:rPr>
          <w:rFonts w:cs="Arial"/>
          <w:sz w:val="28"/>
          <w:szCs w:val="28"/>
        </w:rPr>
        <w:t>All usual residents aged 16 and over 114,159. Percentage breakdown is as follows:</w:t>
      </w:r>
    </w:p>
    <w:p w14:paraId="637BF62F" w14:textId="25A04490" w:rsidR="00B92845" w:rsidRPr="00B83142" w:rsidRDefault="00B92845" w:rsidP="00B92845">
      <w:pPr>
        <w:rPr>
          <w:rFonts w:cs="Arial"/>
          <w:sz w:val="28"/>
          <w:szCs w:val="28"/>
        </w:rPr>
      </w:pPr>
    </w:p>
    <w:p w14:paraId="107319D6" w14:textId="10572245" w:rsidR="00B92845" w:rsidRPr="00B83142" w:rsidRDefault="00B92845" w:rsidP="00B92845">
      <w:pPr>
        <w:rPr>
          <w:rFonts w:cs="Arial"/>
          <w:sz w:val="28"/>
          <w:szCs w:val="28"/>
        </w:rPr>
      </w:pPr>
      <w:r w:rsidRPr="00B83142">
        <w:rPr>
          <w:rFonts w:cs="Arial"/>
          <w:sz w:val="28"/>
          <w:szCs w:val="28"/>
        </w:rPr>
        <w:t>Single (never married or never registered civil partnership 35.67%; Married 47.81%</w:t>
      </w:r>
      <w:r w:rsidR="00B83142" w:rsidRPr="00B83142">
        <w:rPr>
          <w:rFonts w:cs="Arial"/>
          <w:sz w:val="28"/>
          <w:szCs w:val="28"/>
        </w:rPr>
        <w:t>;</w:t>
      </w:r>
      <w:r w:rsidRPr="00B83142">
        <w:rPr>
          <w:rFonts w:cs="Arial"/>
          <w:sz w:val="28"/>
          <w:szCs w:val="28"/>
        </w:rPr>
        <w:t xml:space="preserve"> In a civil partnership 0.14%; Separated (but still legally married or still legally in a civil partnership) 3.32%</w:t>
      </w:r>
      <w:r w:rsidR="00B83142" w:rsidRPr="00B83142">
        <w:rPr>
          <w:rFonts w:cs="Arial"/>
          <w:sz w:val="28"/>
          <w:szCs w:val="28"/>
        </w:rPr>
        <w:t>;</w:t>
      </w:r>
      <w:r w:rsidRPr="00B83142">
        <w:rPr>
          <w:rFonts w:cs="Arial"/>
          <w:sz w:val="28"/>
          <w:szCs w:val="28"/>
        </w:rPr>
        <w:t xml:space="preserve"> Divorced or formerly in a civil partnership which is now legally dissolved 6.36%</w:t>
      </w:r>
      <w:r w:rsidR="00B83142" w:rsidRPr="00B83142">
        <w:rPr>
          <w:rFonts w:cs="Arial"/>
          <w:sz w:val="28"/>
          <w:szCs w:val="28"/>
        </w:rPr>
        <w:t>;</w:t>
      </w:r>
      <w:r w:rsidRPr="00B83142">
        <w:rPr>
          <w:rFonts w:cs="Arial"/>
          <w:sz w:val="28"/>
          <w:szCs w:val="28"/>
        </w:rPr>
        <w:t xml:space="preserve"> Widowed or surviving partner from a civil partnership 6.71%.</w:t>
      </w:r>
    </w:p>
    <w:p w14:paraId="3FEC3334" w14:textId="77777777" w:rsidR="00DB1727" w:rsidRPr="00B83142" w:rsidRDefault="00DB1727" w:rsidP="00DB1727">
      <w:pPr>
        <w:rPr>
          <w:rFonts w:cs="Arial"/>
          <w:sz w:val="28"/>
          <w:szCs w:val="28"/>
        </w:rPr>
      </w:pPr>
    </w:p>
    <w:p w14:paraId="637530D3" w14:textId="01F4E7D7" w:rsidR="00DB1727" w:rsidRPr="00B83142" w:rsidRDefault="00DB1727" w:rsidP="00DB1727">
      <w:pPr>
        <w:rPr>
          <w:rFonts w:cs="Arial"/>
          <w:sz w:val="28"/>
          <w:szCs w:val="28"/>
        </w:rPr>
      </w:pPr>
      <w:r w:rsidRPr="00B83142">
        <w:rPr>
          <w:rFonts w:cs="Arial"/>
          <w:b/>
          <w:sz w:val="28"/>
          <w:szCs w:val="28"/>
        </w:rPr>
        <w:t>Derry City and Strabane</w:t>
      </w:r>
      <w:r w:rsidRPr="00B83142">
        <w:rPr>
          <w:rFonts w:cs="Arial"/>
          <w:sz w:val="28"/>
          <w:szCs w:val="28"/>
        </w:rPr>
        <w:t xml:space="preserve">; </w:t>
      </w:r>
      <w:r w:rsidR="00B92845" w:rsidRPr="00B83142">
        <w:rPr>
          <w:rFonts w:cs="Arial"/>
          <w:sz w:val="28"/>
          <w:szCs w:val="28"/>
        </w:rPr>
        <w:t>All usual residents aged 16 and over 118,819. Percentage breakdown is as follows:</w:t>
      </w:r>
    </w:p>
    <w:p w14:paraId="21DEEDD0" w14:textId="0AB6D492" w:rsidR="00DB1727" w:rsidRPr="00B83142" w:rsidRDefault="00DB1727" w:rsidP="00DB1727">
      <w:pPr>
        <w:rPr>
          <w:rFonts w:cs="Arial"/>
          <w:sz w:val="28"/>
          <w:szCs w:val="28"/>
        </w:rPr>
      </w:pPr>
    </w:p>
    <w:p w14:paraId="2305AA80" w14:textId="138036D4" w:rsidR="00B92845" w:rsidRPr="00B83142" w:rsidRDefault="00B92845" w:rsidP="00DB1727">
      <w:pPr>
        <w:rPr>
          <w:rFonts w:cs="Arial"/>
          <w:sz w:val="28"/>
          <w:szCs w:val="28"/>
        </w:rPr>
      </w:pPr>
      <w:r w:rsidRPr="00B83142">
        <w:rPr>
          <w:rFonts w:cs="Arial"/>
          <w:sz w:val="28"/>
          <w:szCs w:val="28"/>
        </w:rPr>
        <w:t xml:space="preserve">Single (never married or never registered civil partnership </w:t>
      </w:r>
      <w:r w:rsidR="006E5397" w:rsidRPr="00B83142">
        <w:rPr>
          <w:rFonts w:cs="Arial"/>
          <w:sz w:val="28"/>
          <w:szCs w:val="28"/>
        </w:rPr>
        <w:t>41.87%</w:t>
      </w:r>
      <w:r w:rsidRPr="00B83142">
        <w:rPr>
          <w:rFonts w:cs="Arial"/>
          <w:sz w:val="28"/>
          <w:szCs w:val="28"/>
        </w:rPr>
        <w:t>; Married 4</w:t>
      </w:r>
      <w:r w:rsidR="006E5397" w:rsidRPr="00B83142">
        <w:rPr>
          <w:rFonts w:cs="Arial"/>
          <w:sz w:val="28"/>
          <w:szCs w:val="28"/>
        </w:rPr>
        <w:t>1.09</w:t>
      </w:r>
      <w:r w:rsidRPr="00B83142">
        <w:rPr>
          <w:rFonts w:cs="Arial"/>
          <w:sz w:val="28"/>
          <w:szCs w:val="28"/>
        </w:rPr>
        <w:t>%</w:t>
      </w:r>
      <w:r w:rsidR="00B83142" w:rsidRPr="00B83142">
        <w:rPr>
          <w:rFonts w:cs="Arial"/>
          <w:sz w:val="28"/>
          <w:szCs w:val="28"/>
        </w:rPr>
        <w:t>;</w:t>
      </w:r>
      <w:r w:rsidRPr="00B83142">
        <w:rPr>
          <w:rFonts w:cs="Arial"/>
          <w:sz w:val="28"/>
          <w:szCs w:val="28"/>
        </w:rPr>
        <w:t xml:space="preserve"> In a civil partnership 0.1</w:t>
      </w:r>
      <w:r w:rsidR="006E5397" w:rsidRPr="00B83142">
        <w:rPr>
          <w:rFonts w:cs="Arial"/>
          <w:sz w:val="28"/>
          <w:szCs w:val="28"/>
        </w:rPr>
        <w:t>5</w:t>
      </w:r>
      <w:r w:rsidRPr="00B83142">
        <w:rPr>
          <w:rFonts w:cs="Arial"/>
          <w:sz w:val="28"/>
          <w:szCs w:val="28"/>
        </w:rPr>
        <w:t>%; Separated (but still legally married or still legally in a civil partnership)</w:t>
      </w:r>
      <w:r w:rsidR="00B83142" w:rsidRPr="00B83142">
        <w:rPr>
          <w:rFonts w:cs="Arial"/>
          <w:sz w:val="28"/>
          <w:szCs w:val="28"/>
        </w:rPr>
        <w:t xml:space="preserve"> </w:t>
      </w:r>
      <w:r w:rsidR="006E5397" w:rsidRPr="00B83142">
        <w:rPr>
          <w:rFonts w:cs="Arial"/>
          <w:sz w:val="28"/>
          <w:szCs w:val="28"/>
        </w:rPr>
        <w:t>4.92</w:t>
      </w:r>
      <w:r w:rsidRPr="00B83142">
        <w:rPr>
          <w:rFonts w:cs="Arial"/>
          <w:sz w:val="28"/>
          <w:szCs w:val="28"/>
        </w:rPr>
        <w:t>%</w:t>
      </w:r>
      <w:r w:rsidR="00B83142" w:rsidRPr="00B83142">
        <w:rPr>
          <w:rFonts w:cs="Arial"/>
          <w:sz w:val="28"/>
          <w:szCs w:val="28"/>
        </w:rPr>
        <w:t>;</w:t>
      </w:r>
      <w:r w:rsidRPr="00B83142">
        <w:rPr>
          <w:rFonts w:cs="Arial"/>
          <w:sz w:val="28"/>
          <w:szCs w:val="28"/>
        </w:rPr>
        <w:t xml:space="preserve"> Divorced or formerly in a civil partnership which is now legally dissolved </w:t>
      </w:r>
      <w:r w:rsidR="006E5397" w:rsidRPr="00B83142">
        <w:rPr>
          <w:rFonts w:cs="Arial"/>
          <w:sz w:val="28"/>
          <w:szCs w:val="28"/>
        </w:rPr>
        <w:t>5.89</w:t>
      </w:r>
      <w:r w:rsidRPr="00B83142">
        <w:rPr>
          <w:rFonts w:cs="Arial"/>
          <w:sz w:val="28"/>
          <w:szCs w:val="28"/>
        </w:rPr>
        <w:t>%</w:t>
      </w:r>
      <w:r w:rsidR="00B83142" w:rsidRPr="00B83142">
        <w:rPr>
          <w:rFonts w:cs="Arial"/>
          <w:sz w:val="28"/>
          <w:szCs w:val="28"/>
        </w:rPr>
        <w:t>;</w:t>
      </w:r>
      <w:r w:rsidRPr="00B83142">
        <w:rPr>
          <w:rFonts w:cs="Arial"/>
          <w:sz w:val="28"/>
          <w:szCs w:val="28"/>
        </w:rPr>
        <w:t xml:space="preserve"> Widowed or surviving partner from a civil partnership 6.</w:t>
      </w:r>
      <w:r w:rsidR="006E5397" w:rsidRPr="00B83142">
        <w:rPr>
          <w:rFonts w:cs="Arial"/>
          <w:sz w:val="28"/>
          <w:szCs w:val="28"/>
        </w:rPr>
        <w:t>08</w:t>
      </w:r>
      <w:r w:rsidRPr="00B83142">
        <w:rPr>
          <w:rFonts w:cs="Arial"/>
          <w:sz w:val="28"/>
          <w:szCs w:val="28"/>
        </w:rPr>
        <w:t>%.</w:t>
      </w:r>
    </w:p>
    <w:p w14:paraId="6C369922" w14:textId="7C2A2F56" w:rsidR="00DB1727" w:rsidRPr="00B83142" w:rsidRDefault="00DB1727" w:rsidP="00DB1727">
      <w:pPr>
        <w:rPr>
          <w:rFonts w:cs="Arial"/>
          <w:sz w:val="28"/>
          <w:szCs w:val="28"/>
        </w:rPr>
      </w:pPr>
    </w:p>
    <w:p w14:paraId="059DB0B4" w14:textId="5036AC9A" w:rsidR="00DB1727" w:rsidRPr="00B83142" w:rsidRDefault="00DB1727" w:rsidP="00B92845">
      <w:pPr>
        <w:rPr>
          <w:rFonts w:cs="Arial"/>
          <w:sz w:val="28"/>
          <w:szCs w:val="28"/>
        </w:rPr>
      </w:pPr>
      <w:r w:rsidRPr="00B83142">
        <w:rPr>
          <w:rFonts w:cs="Arial"/>
          <w:b/>
          <w:sz w:val="28"/>
          <w:szCs w:val="28"/>
        </w:rPr>
        <w:t>Fermanagh and Omagh</w:t>
      </w:r>
      <w:r w:rsidRPr="00B83142">
        <w:rPr>
          <w:rFonts w:cs="Arial"/>
          <w:sz w:val="28"/>
          <w:szCs w:val="28"/>
        </w:rPr>
        <w:t xml:space="preserve">; </w:t>
      </w:r>
      <w:r w:rsidR="00B92845" w:rsidRPr="00B83142">
        <w:rPr>
          <w:rFonts w:cs="Arial"/>
          <w:sz w:val="28"/>
          <w:szCs w:val="28"/>
        </w:rPr>
        <w:t xml:space="preserve">All usual residents aged 16 and over </w:t>
      </w:r>
      <w:r w:rsidR="006E5397" w:rsidRPr="00B83142">
        <w:rPr>
          <w:rFonts w:cs="Arial"/>
          <w:sz w:val="28"/>
          <w:szCs w:val="28"/>
        </w:rPr>
        <w:t>92,013</w:t>
      </w:r>
      <w:r w:rsidR="00B92845" w:rsidRPr="00B83142">
        <w:rPr>
          <w:rFonts w:cs="Arial"/>
          <w:sz w:val="28"/>
          <w:szCs w:val="28"/>
        </w:rPr>
        <w:t>. Percentage breakdown is as follows:</w:t>
      </w:r>
    </w:p>
    <w:p w14:paraId="3BBDD367" w14:textId="38A22204" w:rsidR="006E5397" w:rsidRPr="00B83142" w:rsidRDefault="006E5397" w:rsidP="00B92845">
      <w:pPr>
        <w:rPr>
          <w:rFonts w:cs="Arial"/>
          <w:sz w:val="28"/>
          <w:szCs w:val="28"/>
        </w:rPr>
      </w:pPr>
    </w:p>
    <w:p w14:paraId="75627433" w14:textId="71A574BC" w:rsidR="006E5397" w:rsidRPr="00B83142" w:rsidRDefault="006E5397" w:rsidP="006E5397">
      <w:pPr>
        <w:rPr>
          <w:rFonts w:cs="Arial"/>
          <w:sz w:val="28"/>
          <w:szCs w:val="28"/>
        </w:rPr>
      </w:pPr>
      <w:r w:rsidRPr="00B83142">
        <w:rPr>
          <w:rFonts w:cs="Arial"/>
          <w:sz w:val="28"/>
          <w:szCs w:val="28"/>
        </w:rPr>
        <w:t>Single (never married or never registered civil partnership 35.81%; Married 49.14%</w:t>
      </w:r>
      <w:r w:rsidR="00B83142" w:rsidRPr="00B83142">
        <w:rPr>
          <w:rFonts w:cs="Arial"/>
          <w:sz w:val="28"/>
          <w:szCs w:val="28"/>
        </w:rPr>
        <w:t>;</w:t>
      </w:r>
      <w:r w:rsidRPr="00B83142">
        <w:rPr>
          <w:rFonts w:cs="Arial"/>
          <w:sz w:val="28"/>
          <w:szCs w:val="28"/>
        </w:rPr>
        <w:t xml:space="preserve"> In a civil partnership 0.14%; Separated (but still legally married or still legally in a civil partnership) 3.44%</w:t>
      </w:r>
      <w:r w:rsidR="00B83142" w:rsidRPr="00B83142">
        <w:rPr>
          <w:rFonts w:cs="Arial"/>
          <w:sz w:val="28"/>
          <w:szCs w:val="28"/>
        </w:rPr>
        <w:t>;</w:t>
      </w:r>
      <w:r w:rsidRPr="00B83142">
        <w:rPr>
          <w:rFonts w:cs="Arial"/>
          <w:sz w:val="28"/>
          <w:szCs w:val="28"/>
        </w:rPr>
        <w:t xml:space="preserve"> Divorced or formerly in a civil partnership which is now legally dissolved 4.92%</w:t>
      </w:r>
      <w:r w:rsidR="00B83142" w:rsidRPr="00B83142">
        <w:rPr>
          <w:rFonts w:cs="Arial"/>
          <w:sz w:val="28"/>
          <w:szCs w:val="28"/>
        </w:rPr>
        <w:t>;</w:t>
      </w:r>
      <w:r w:rsidRPr="00B83142">
        <w:rPr>
          <w:rFonts w:cs="Arial"/>
          <w:sz w:val="28"/>
          <w:szCs w:val="28"/>
        </w:rPr>
        <w:t xml:space="preserve"> Widowed or surviving partner from a civil partnership 6.55%.</w:t>
      </w:r>
    </w:p>
    <w:p w14:paraId="00879335" w14:textId="7966E2A9" w:rsidR="006E5397" w:rsidRPr="00B83142" w:rsidRDefault="006E5397" w:rsidP="00B92845">
      <w:pPr>
        <w:rPr>
          <w:rFonts w:cs="Arial"/>
          <w:b/>
          <w:sz w:val="28"/>
          <w:szCs w:val="28"/>
        </w:rPr>
      </w:pPr>
    </w:p>
    <w:p w14:paraId="0786576B" w14:textId="41D5B69D" w:rsidR="00DB1727" w:rsidRPr="00B83142" w:rsidRDefault="00DB1727" w:rsidP="00B92845">
      <w:pPr>
        <w:rPr>
          <w:rFonts w:cs="Arial"/>
          <w:sz w:val="28"/>
          <w:szCs w:val="28"/>
        </w:rPr>
      </w:pPr>
      <w:r w:rsidRPr="00B83142">
        <w:rPr>
          <w:rFonts w:cs="Arial"/>
          <w:b/>
          <w:sz w:val="28"/>
          <w:szCs w:val="28"/>
        </w:rPr>
        <w:t>Lisburn and Castlereagh</w:t>
      </w:r>
      <w:r w:rsidRPr="00B83142">
        <w:rPr>
          <w:rFonts w:cs="Arial"/>
          <w:sz w:val="28"/>
          <w:szCs w:val="28"/>
        </w:rPr>
        <w:t xml:space="preserve">; </w:t>
      </w:r>
      <w:r w:rsidR="00B92845" w:rsidRPr="00B83142">
        <w:rPr>
          <w:rFonts w:cs="Arial"/>
          <w:sz w:val="28"/>
          <w:szCs w:val="28"/>
        </w:rPr>
        <w:t xml:space="preserve">All usual residents aged 16 and over </w:t>
      </w:r>
      <w:r w:rsidR="006E5397" w:rsidRPr="00B83142">
        <w:rPr>
          <w:rFonts w:cs="Arial"/>
          <w:sz w:val="28"/>
          <w:szCs w:val="28"/>
        </w:rPr>
        <w:t>118,922</w:t>
      </w:r>
      <w:r w:rsidR="00B92845" w:rsidRPr="00B83142">
        <w:rPr>
          <w:rFonts w:cs="Arial"/>
          <w:sz w:val="28"/>
          <w:szCs w:val="28"/>
        </w:rPr>
        <w:t>. Percentage breakdown is as follows:</w:t>
      </w:r>
    </w:p>
    <w:p w14:paraId="0729B48C" w14:textId="66001268" w:rsidR="006E5397" w:rsidRPr="00B83142" w:rsidRDefault="006E5397" w:rsidP="00B92845">
      <w:pPr>
        <w:rPr>
          <w:rFonts w:cs="Arial"/>
          <w:sz w:val="28"/>
          <w:szCs w:val="28"/>
        </w:rPr>
      </w:pPr>
    </w:p>
    <w:p w14:paraId="2BCF1EC9" w14:textId="127AC8E3" w:rsidR="006E5397" w:rsidRPr="00B83142" w:rsidRDefault="006E5397" w:rsidP="00B92845">
      <w:pPr>
        <w:rPr>
          <w:rFonts w:cs="Arial"/>
          <w:sz w:val="28"/>
          <w:szCs w:val="28"/>
        </w:rPr>
      </w:pPr>
      <w:r w:rsidRPr="00B83142">
        <w:rPr>
          <w:rFonts w:cs="Arial"/>
          <w:sz w:val="28"/>
          <w:szCs w:val="28"/>
        </w:rPr>
        <w:t>Single (never married or never registered civil partnership 33.07%; Married 51.44%</w:t>
      </w:r>
      <w:r w:rsidR="00B83142" w:rsidRPr="00B83142">
        <w:rPr>
          <w:rFonts w:cs="Arial"/>
          <w:sz w:val="28"/>
          <w:szCs w:val="28"/>
        </w:rPr>
        <w:t>;</w:t>
      </w:r>
      <w:r w:rsidRPr="00B83142">
        <w:rPr>
          <w:rFonts w:cs="Arial"/>
          <w:sz w:val="28"/>
          <w:szCs w:val="28"/>
        </w:rPr>
        <w:t xml:space="preserve"> In a civil partnership 0.19%; Separated (but still legally married or still legally in a civil partnership) 3.14%</w:t>
      </w:r>
      <w:r w:rsidR="00B83142" w:rsidRPr="00B83142">
        <w:rPr>
          <w:rFonts w:cs="Arial"/>
          <w:sz w:val="28"/>
          <w:szCs w:val="28"/>
        </w:rPr>
        <w:t>;</w:t>
      </w:r>
      <w:r w:rsidRPr="00B83142">
        <w:rPr>
          <w:rFonts w:cs="Arial"/>
          <w:sz w:val="28"/>
          <w:szCs w:val="28"/>
        </w:rPr>
        <w:t xml:space="preserve"> Divorced or formerly in a civil partnership </w:t>
      </w:r>
      <w:r w:rsidRPr="00B83142">
        <w:rPr>
          <w:rFonts w:cs="Arial"/>
          <w:sz w:val="28"/>
          <w:szCs w:val="28"/>
        </w:rPr>
        <w:lastRenderedPageBreak/>
        <w:t>which is now legally dissolved 5.95%</w:t>
      </w:r>
      <w:r w:rsidR="00B83142" w:rsidRPr="00B83142">
        <w:rPr>
          <w:rFonts w:cs="Arial"/>
          <w:sz w:val="28"/>
          <w:szCs w:val="28"/>
        </w:rPr>
        <w:t>;</w:t>
      </w:r>
      <w:r w:rsidRPr="00B83142">
        <w:rPr>
          <w:rFonts w:cs="Arial"/>
          <w:sz w:val="28"/>
          <w:szCs w:val="28"/>
        </w:rPr>
        <w:t xml:space="preserve"> Widowed or surviving partner from a civil partnership 6.20%.</w:t>
      </w:r>
    </w:p>
    <w:p w14:paraId="451D9388" w14:textId="7B12674D" w:rsidR="006E5397" w:rsidRPr="00B83142" w:rsidRDefault="006E5397" w:rsidP="00DB1727">
      <w:pPr>
        <w:rPr>
          <w:rFonts w:cs="Arial"/>
          <w:sz w:val="28"/>
          <w:szCs w:val="28"/>
        </w:rPr>
      </w:pPr>
    </w:p>
    <w:p w14:paraId="5297F2B9" w14:textId="46976E45" w:rsidR="00DB1727" w:rsidRPr="00B83142" w:rsidRDefault="00DB1727" w:rsidP="00B92845">
      <w:pPr>
        <w:rPr>
          <w:rFonts w:cs="Arial"/>
          <w:sz w:val="28"/>
          <w:szCs w:val="28"/>
        </w:rPr>
      </w:pPr>
      <w:r w:rsidRPr="00B83142">
        <w:rPr>
          <w:rFonts w:cs="Arial"/>
          <w:b/>
          <w:sz w:val="28"/>
          <w:szCs w:val="28"/>
        </w:rPr>
        <w:t>Mid and East Antrim</w:t>
      </w:r>
      <w:r w:rsidRPr="00B83142">
        <w:rPr>
          <w:rFonts w:cs="Arial"/>
          <w:sz w:val="28"/>
          <w:szCs w:val="28"/>
        </w:rPr>
        <w:t xml:space="preserve">; </w:t>
      </w:r>
      <w:r w:rsidR="00B92845" w:rsidRPr="00B83142">
        <w:rPr>
          <w:rFonts w:cs="Arial"/>
          <w:sz w:val="28"/>
          <w:szCs w:val="28"/>
        </w:rPr>
        <w:t xml:space="preserve">All usual residents aged 16 and over </w:t>
      </w:r>
      <w:r w:rsidR="006E5397" w:rsidRPr="00B83142">
        <w:rPr>
          <w:rFonts w:cs="Arial"/>
          <w:sz w:val="28"/>
          <w:szCs w:val="28"/>
        </w:rPr>
        <w:t>113,073</w:t>
      </w:r>
      <w:r w:rsidR="00B92845" w:rsidRPr="00B83142">
        <w:rPr>
          <w:rFonts w:cs="Arial"/>
          <w:sz w:val="28"/>
          <w:szCs w:val="28"/>
        </w:rPr>
        <w:t>. Percentage breakdown is as follows:</w:t>
      </w:r>
    </w:p>
    <w:p w14:paraId="6FC59860" w14:textId="0A7389C6" w:rsidR="006E5397" w:rsidRPr="00B83142" w:rsidRDefault="006E5397" w:rsidP="00B92845">
      <w:pPr>
        <w:rPr>
          <w:rFonts w:cs="Arial"/>
          <w:sz w:val="28"/>
          <w:szCs w:val="28"/>
        </w:rPr>
      </w:pPr>
    </w:p>
    <w:p w14:paraId="0D791DD1" w14:textId="788926FF" w:rsidR="006E5397" w:rsidRPr="00B83142" w:rsidRDefault="006E5397" w:rsidP="00B92845">
      <w:pPr>
        <w:rPr>
          <w:rFonts w:cs="Arial"/>
          <w:sz w:val="28"/>
          <w:szCs w:val="28"/>
        </w:rPr>
      </w:pPr>
      <w:r w:rsidRPr="00B83142">
        <w:rPr>
          <w:rFonts w:cs="Arial"/>
          <w:sz w:val="28"/>
          <w:szCs w:val="28"/>
        </w:rPr>
        <w:t>Single (never married or never registered civil partnership 33.43%; Married 49.15%</w:t>
      </w:r>
      <w:r w:rsidR="00B83142" w:rsidRPr="00B83142">
        <w:rPr>
          <w:rFonts w:cs="Arial"/>
          <w:sz w:val="28"/>
          <w:szCs w:val="28"/>
        </w:rPr>
        <w:t>;</w:t>
      </w:r>
      <w:r w:rsidRPr="00B83142">
        <w:rPr>
          <w:rFonts w:cs="Arial"/>
          <w:sz w:val="28"/>
          <w:szCs w:val="28"/>
        </w:rPr>
        <w:t xml:space="preserve"> In a civil partnership 0.16%; Separated (but still legally married or still legally in a civil partnership) 3.53%</w:t>
      </w:r>
      <w:r w:rsidR="00B83142" w:rsidRPr="00B83142">
        <w:rPr>
          <w:rFonts w:cs="Arial"/>
          <w:sz w:val="28"/>
          <w:szCs w:val="28"/>
        </w:rPr>
        <w:t>;</w:t>
      </w:r>
      <w:r w:rsidRPr="00B83142">
        <w:rPr>
          <w:rFonts w:cs="Arial"/>
          <w:sz w:val="28"/>
          <w:szCs w:val="28"/>
        </w:rPr>
        <w:t xml:space="preserve"> Divorced or formerly in a civil partnership which is now legally dissolved 6.83%</w:t>
      </w:r>
      <w:r w:rsidR="00B83142" w:rsidRPr="00B83142">
        <w:rPr>
          <w:rFonts w:cs="Arial"/>
          <w:sz w:val="28"/>
          <w:szCs w:val="28"/>
        </w:rPr>
        <w:t>;</w:t>
      </w:r>
      <w:r w:rsidRPr="00B83142">
        <w:rPr>
          <w:rFonts w:cs="Arial"/>
          <w:sz w:val="28"/>
          <w:szCs w:val="28"/>
        </w:rPr>
        <w:t xml:space="preserve"> Widowed or surviving partner from a civil partnership 6.91%.</w:t>
      </w:r>
    </w:p>
    <w:p w14:paraId="5B8A42B5" w14:textId="0C11E332" w:rsidR="00DB1727" w:rsidRPr="00B83142" w:rsidRDefault="00DB1727" w:rsidP="00DB1727">
      <w:pPr>
        <w:rPr>
          <w:rFonts w:cs="Arial"/>
          <w:sz w:val="28"/>
          <w:szCs w:val="28"/>
        </w:rPr>
      </w:pPr>
    </w:p>
    <w:p w14:paraId="1717E934" w14:textId="15E16934" w:rsidR="00DB1727" w:rsidRPr="00B83142" w:rsidRDefault="00DB1727" w:rsidP="00B92845">
      <w:pPr>
        <w:rPr>
          <w:rFonts w:cs="Arial"/>
          <w:sz w:val="28"/>
          <w:szCs w:val="28"/>
        </w:rPr>
      </w:pPr>
      <w:r w:rsidRPr="00B83142">
        <w:rPr>
          <w:rFonts w:cs="Arial"/>
          <w:b/>
          <w:sz w:val="28"/>
          <w:szCs w:val="28"/>
        </w:rPr>
        <w:t>Mid Ulster</w:t>
      </w:r>
      <w:r w:rsidRPr="00B83142">
        <w:rPr>
          <w:rFonts w:cs="Arial"/>
          <w:sz w:val="28"/>
          <w:szCs w:val="28"/>
        </w:rPr>
        <w:t xml:space="preserve">; </w:t>
      </w:r>
      <w:r w:rsidR="00B92845" w:rsidRPr="00B83142">
        <w:rPr>
          <w:rFonts w:cs="Arial"/>
          <w:sz w:val="28"/>
          <w:szCs w:val="28"/>
        </w:rPr>
        <w:t xml:space="preserve">All usual residents aged 16 and over </w:t>
      </w:r>
      <w:r w:rsidR="006E5397" w:rsidRPr="00B83142">
        <w:rPr>
          <w:rFonts w:cs="Arial"/>
          <w:sz w:val="28"/>
          <w:szCs w:val="28"/>
        </w:rPr>
        <w:t>115,659</w:t>
      </w:r>
      <w:r w:rsidR="00B92845" w:rsidRPr="00B83142">
        <w:rPr>
          <w:rFonts w:cs="Arial"/>
          <w:sz w:val="28"/>
          <w:szCs w:val="28"/>
        </w:rPr>
        <w:t>. Percentage breakdown is as follows:</w:t>
      </w:r>
    </w:p>
    <w:p w14:paraId="038DB547" w14:textId="6E701FE9" w:rsidR="006E5397" w:rsidRPr="00B83142" w:rsidRDefault="006E5397" w:rsidP="00B92845">
      <w:pPr>
        <w:rPr>
          <w:rFonts w:cs="Arial"/>
          <w:sz w:val="28"/>
          <w:szCs w:val="28"/>
        </w:rPr>
      </w:pPr>
    </w:p>
    <w:p w14:paraId="2AD1B1AB" w14:textId="0A256F38" w:rsidR="006E5397" w:rsidRPr="00B83142" w:rsidRDefault="006E5397" w:rsidP="006E5397">
      <w:pPr>
        <w:rPr>
          <w:rFonts w:cs="Arial"/>
          <w:sz w:val="28"/>
          <w:szCs w:val="28"/>
        </w:rPr>
      </w:pPr>
      <w:r w:rsidRPr="00B83142">
        <w:rPr>
          <w:rFonts w:cs="Arial"/>
          <w:sz w:val="28"/>
          <w:szCs w:val="28"/>
        </w:rPr>
        <w:t>Single (never married or never registered civil partnership 36.33%; Married 49.82%</w:t>
      </w:r>
      <w:r w:rsidR="00B83142" w:rsidRPr="00B83142">
        <w:rPr>
          <w:rFonts w:cs="Arial"/>
          <w:sz w:val="28"/>
          <w:szCs w:val="28"/>
        </w:rPr>
        <w:t>;</w:t>
      </w:r>
      <w:r w:rsidRPr="00B83142">
        <w:rPr>
          <w:rFonts w:cs="Arial"/>
          <w:sz w:val="28"/>
          <w:szCs w:val="28"/>
        </w:rPr>
        <w:t xml:space="preserve"> In a civil partnership 0.16%; Separated (but still legally married or still legally in a civil partnership) 3.24%</w:t>
      </w:r>
      <w:r w:rsidR="00B83142" w:rsidRPr="00B83142">
        <w:rPr>
          <w:rFonts w:cs="Arial"/>
          <w:sz w:val="28"/>
          <w:szCs w:val="28"/>
        </w:rPr>
        <w:t>;</w:t>
      </w:r>
      <w:r w:rsidRPr="00B83142">
        <w:rPr>
          <w:rFonts w:cs="Arial"/>
          <w:sz w:val="28"/>
          <w:szCs w:val="28"/>
        </w:rPr>
        <w:t xml:space="preserve"> Divorced or formerly in a civil partnership which is now legally dissolved 4.55%</w:t>
      </w:r>
      <w:r w:rsidR="00B83142" w:rsidRPr="00B83142">
        <w:rPr>
          <w:rFonts w:cs="Arial"/>
          <w:sz w:val="28"/>
          <w:szCs w:val="28"/>
        </w:rPr>
        <w:t>;</w:t>
      </w:r>
      <w:r w:rsidRPr="00B83142">
        <w:rPr>
          <w:rFonts w:cs="Arial"/>
          <w:sz w:val="28"/>
          <w:szCs w:val="28"/>
        </w:rPr>
        <w:t xml:space="preserve"> Widowed or surviving partner from a civil partnership</w:t>
      </w:r>
      <w:r w:rsidR="003C2E66" w:rsidRPr="00B83142">
        <w:rPr>
          <w:rFonts w:cs="Arial"/>
          <w:sz w:val="28"/>
          <w:szCs w:val="28"/>
        </w:rPr>
        <w:t xml:space="preserve"> 5</w:t>
      </w:r>
      <w:r w:rsidRPr="00B83142">
        <w:rPr>
          <w:rFonts w:cs="Arial"/>
          <w:sz w:val="28"/>
          <w:szCs w:val="28"/>
        </w:rPr>
        <w:t>.9</w:t>
      </w:r>
      <w:r w:rsidR="003C2E66" w:rsidRPr="00B83142">
        <w:rPr>
          <w:rFonts w:cs="Arial"/>
          <w:sz w:val="28"/>
          <w:szCs w:val="28"/>
        </w:rPr>
        <w:t>0</w:t>
      </w:r>
      <w:r w:rsidRPr="00B83142">
        <w:rPr>
          <w:rFonts w:cs="Arial"/>
          <w:sz w:val="28"/>
          <w:szCs w:val="28"/>
        </w:rPr>
        <w:t>%.</w:t>
      </w:r>
    </w:p>
    <w:p w14:paraId="4D574776" w14:textId="77777777" w:rsidR="00DB1727" w:rsidRPr="00B83142" w:rsidRDefault="00DB1727" w:rsidP="00DB1727">
      <w:pPr>
        <w:rPr>
          <w:rFonts w:cs="Arial"/>
          <w:sz w:val="28"/>
          <w:szCs w:val="28"/>
        </w:rPr>
      </w:pPr>
    </w:p>
    <w:p w14:paraId="285D46F8" w14:textId="7B2DA3C1" w:rsidR="00DB1727" w:rsidRPr="00B83142" w:rsidRDefault="00DB1727" w:rsidP="00B92845">
      <w:pPr>
        <w:rPr>
          <w:rFonts w:cs="Arial"/>
          <w:sz w:val="28"/>
          <w:szCs w:val="28"/>
        </w:rPr>
      </w:pPr>
      <w:r w:rsidRPr="00B83142">
        <w:rPr>
          <w:rFonts w:cs="Arial"/>
          <w:b/>
          <w:sz w:val="28"/>
          <w:szCs w:val="28"/>
        </w:rPr>
        <w:t>Newry, Mourne and Down</w:t>
      </w:r>
      <w:r w:rsidRPr="00B83142">
        <w:rPr>
          <w:rFonts w:cs="Arial"/>
          <w:sz w:val="28"/>
          <w:szCs w:val="28"/>
        </w:rPr>
        <w:t xml:space="preserve">; </w:t>
      </w:r>
      <w:r w:rsidR="00B92845" w:rsidRPr="00B83142">
        <w:rPr>
          <w:rFonts w:cs="Arial"/>
          <w:sz w:val="28"/>
          <w:szCs w:val="28"/>
        </w:rPr>
        <w:t xml:space="preserve">All usual residents aged 16 and over </w:t>
      </w:r>
      <w:r w:rsidR="003C2E66" w:rsidRPr="00B83142">
        <w:rPr>
          <w:rFonts w:cs="Arial"/>
          <w:sz w:val="28"/>
          <w:szCs w:val="28"/>
        </w:rPr>
        <w:t>141,996</w:t>
      </w:r>
      <w:r w:rsidR="00B92845" w:rsidRPr="00B83142">
        <w:rPr>
          <w:rFonts w:cs="Arial"/>
          <w:sz w:val="28"/>
          <w:szCs w:val="28"/>
        </w:rPr>
        <w:t>. Percentage breakdown is as follows:</w:t>
      </w:r>
    </w:p>
    <w:p w14:paraId="20F01A54" w14:textId="362EBBB1" w:rsidR="003C2E66" w:rsidRPr="00B83142" w:rsidRDefault="003C2E66" w:rsidP="00B92845">
      <w:pPr>
        <w:rPr>
          <w:rFonts w:cs="Arial"/>
          <w:sz w:val="28"/>
          <w:szCs w:val="28"/>
        </w:rPr>
      </w:pPr>
    </w:p>
    <w:p w14:paraId="388A47A0" w14:textId="6DF76EBB" w:rsidR="003C2E66" w:rsidRPr="00B83142" w:rsidRDefault="003C2E66" w:rsidP="003C2E66">
      <w:pPr>
        <w:rPr>
          <w:rFonts w:cs="Arial"/>
          <w:sz w:val="28"/>
          <w:szCs w:val="28"/>
        </w:rPr>
      </w:pPr>
      <w:r w:rsidRPr="00B83142">
        <w:rPr>
          <w:rFonts w:cs="Arial"/>
          <w:sz w:val="28"/>
          <w:szCs w:val="28"/>
        </w:rPr>
        <w:t>Single (never married or never registered civil partnership 36.71%; Married 47.94%</w:t>
      </w:r>
      <w:r w:rsidR="00B83142" w:rsidRPr="00B83142">
        <w:rPr>
          <w:rFonts w:cs="Arial"/>
          <w:sz w:val="28"/>
          <w:szCs w:val="28"/>
        </w:rPr>
        <w:t>;</w:t>
      </w:r>
      <w:r w:rsidRPr="00B83142">
        <w:rPr>
          <w:rFonts w:cs="Arial"/>
          <w:sz w:val="28"/>
          <w:szCs w:val="28"/>
        </w:rPr>
        <w:t xml:space="preserve"> In a civil partnership 0.14%; Separated (but still legally married or still legally in a civil partnership) 3.50%</w:t>
      </w:r>
      <w:r w:rsidR="00B83142" w:rsidRPr="00B83142">
        <w:rPr>
          <w:rFonts w:cs="Arial"/>
          <w:sz w:val="28"/>
          <w:szCs w:val="28"/>
        </w:rPr>
        <w:t>;</w:t>
      </w:r>
      <w:r w:rsidRPr="00B83142">
        <w:rPr>
          <w:rFonts w:cs="Arial"/>
          <w:sz w:val="28"/>
          <w:szCs w:val="28"/>
        </w:rPr>
        <w:t xml:space="preserve"> Divorced or formerly in a civil partnership which is now legally dissolved 5.43%</w:t>
      </w:r>
      <w:r w:rsidR="00B83142" w:rsidRPr="00B83142">
        <w:rPr>
          <w:rFonts w:cs="Arial"/>
          <w:sz w:val="28"/>
          <w:szCs w:val="28"/>
        </w:rPr>
        <w:t>;</w:t>
      </w:r>
      <w:r w:rsidRPr="00B83142">
        <w:rPr>
          <w:rFonts w:cs="Arial"/>
          <w:sz w:val="28"/>
          <w:szCs w:val="28"/>
        </w:rPr>
        <w:t xml:space="preserve"> Widowed or surviving partner from a civil partnership 6.28%.</w:t>
      </w:r>
    </w:p>
    <w:p w14:paraId="0B58F17B" w14:textId="77777777" w:rsidR="00DB1727" w:rsidRPr="00B83142" w:rsidRDefault="00DB1727" w:rsidP="00DB1727">
      <w:pPr>
        <w:rPr>
          <w:rFonts w:cs="Arial"/>
          <w:sz w:val="28"/>
          <w:szCs w:val="28"/>
        </w:rPr>
      </w:pPr>
    </w:p>
    <w:p w14:paraId="3BC3642E" w14:textId="23F5B531" w:rsidR="00DB1727" w:rsidRPr="00B83142" w:rsidRDefault="00DB1727" w:rsidP="00B92845">
      <w:pPr>
        <w:rPr>
          <w:rFonts w:cs="Arial"/>
          <w:sz w:val="28"/>
          <w:szCs w:val="28"/>
        </w:rPr>
      </w:pPr>
      <w:r w:rsidRPr="00B83142">
        <w:rPr>
          <w:rFonts w:cs="Arial"/>
          <w:b/>
          <w:sz w:val="28"/>
          <w:szCs w:val="28"/>
        </w:rPr>
        <w:t>Ards and North Down</w:t>
      </w:r>
      <w:r w:rsidRPr="00B83142">
        <w:rPr>
          <w:rFonts w:cs="Arial"/>
          <w:sz w:val="28"/>
          <w:szCs w:val="28"/>
        </w:rPr>
        <w:t xml:space="preserve">; </w:t>
      </w:r>
      <w:r w:rsidR="00B92845" w:rsidRPr="00B83142">
        <w:rPr>
          <w:rFonts w:cs="Arial"/>
          <w:sz w:val="28"/>
          <w:szCs w:val="28"/>
        </w:rPr>
        <w:t xml:space="preserve">All usual residents aged 16 and over </w:t>
      </w:r>
      <w:r w:rsidR="003C2E66" w:rsidRPr="00B83142">
        <w:rPr>
          <w:rFonts w:cs="Arial"/>
          <w:sz w:val="28"/>
          <w:szCs w:val="28"/>
        </w:rPr>
        <w:t>133,989</w:t>
      </w:r>
      <w:r w:rsidR="00B92845" w:rsidRPr="00B83142">
        <w:rPr>
          <w:rFonts w:cs="Arial"/>
          <w:sz w:val="28"/>
          <w:szCs w:val="28"/>
        </w:rPr>
        <w:t>. Percentage breakdown is as follows:</w:t>
      </w:r>
    </w:p>
    <w:p w14:paraId="2434D832" w14:textId="1A56AB4A" w:rsidR="003C2E66" w:rsidRPr="00B83142" w:rsidRDefault="003C2E66" w:rsidP="00B92845">
      <w:pPr>
        <w:rPr>
          <w:rFonts w:cs="Arial"/>
          <w:sz w:val="28"/>
          <w:szCs w:val="28"/>
        </w:rPr>
      </w:pPr>
    </w:p>
    <w:p w14:paraId="09F60769" w14:textId="21E06FE4" w:rsidR="003C2E66" w:rsidRPr="00B83142" w:rsidRDefault="003C2E66" w:rsidP="00B92845">
      <w:pPr>
        <w:rPr>
          <w:rFonts w:cs="Arial"/>
          <w:sz w:val="28"/>
          <w:szCs w:val="28"/>
        </w:rPr>
      </w:pPr>
      <w:r w:rsidRPr="00B83142">
        <w:rPr>
          <w:rFonts w:cs="Arial"/>
          <w:sz w:val="28"/>
          <w:szCs w:val="28"/>
        </w:rPr>
        <w:t>Single (never married or never registered civil partnership 30.92%; Married 51.04%; In a civil partnership 0.17%; Separated (but still legally married or still legally in a civil partnership) 3.33%; Divorced or formerly in a civil partnership which is now legally dissolved 7.36%; Widowed or surviving partner from a civil partnership 7.17%.</w:t>
      </w:r>
    </w:p>
    <w:p w14:paraId="3A313739" w14:textId="0D2064CB" w:rsidR="00B83142" w:rsidRPr="00B83142" w:rsidRDefault="00B83142" w:rsidP="00B92845">
      <w:pPr>
        <w:rPr>
          <w:rFonts w:cs="Arial"/>
          <w:sz w:val="28"/>
          <w:szCs w:val="28"/>
        </w:rPr>
      </w:pPr>
    </w:p>
    <w:p w14:paraId="3B3FF5C1" w14:textId="0B201954" w:rsidR="00B92E4E" w:rsidRPr="00B92E4E" w:rsidRDefault="00B92E4E" w:rsidP="00B92E4E">
      <w:r w:rsidRPr="00B92E4E">
        <w:rPr>
          <w:rFonts w:cs="Arial"/>
          <w:sz w:val="28"/>
          <w:szCs w:val="28"/>
        </w:rPr>
        <w:t>______________________________________________________</w:t>
      </w:r>
    </w:p>
    <w:p w14:paraId="1FC3B8DE" w14:textId="77777777" w:rsidR="00B92E4E" w:rsidRDefault="00B92E4E" w:rsidP="00B92E4E">
      <w:pPr>
        <w:rPr>
          <w:rFonts w:cs="Arial"/>
          <w:b/>
          <w:sz w:val="28"/>
          <w:szCs w:val="28"/>
        </w:rPr>
      </w:pPr>
    </w:p>
    <w:p w14:paraId="7065DF32" w14:textId="77777777" w:rsidR="00B748CB" w:rsidRPr="0053651E" w:rsidRDefault="00B92E4E" w:rsidP="00B92E4E">
      <w:pPr>
        <w:rPr>
          <w:rFonts w:cs="Arial"/>
          <w:sz w:val="28"/>
          <w:szCs w:val="28"/>
        </w:rPr>
      </w:pPr>
      <w:r w:rsidRPr="0053651E">
        <w:rPr>
          <w:rFonts w:cs="Arial"/>
          <w:b/>
          <w:sz w:val="28"/>
          <w:szCs w:val="28"/>
        </w:rPr>
        <w:t>Sexual Orientation</w:t>
      </w:r>
      <w:r w:rsidRPr="0053651E">
        <w:rPr>
          <w:rFonts w:cs="Arial"/>
          <w:sz w:val="28"/>
          <w:szCs w:val="28"/>
        </w:rPr>
        <w:t xml:space="preserve"> </w:t>
      </w:r>
      <w:r w:rsidR="00625F15" w:rsidRPr="0053651E">
        <w:rPr>
          <w:rFonts w:cs="Arial"/>
          <w:sz w:val="28"/>
          <w:szCs w:val="28"/>
        </w:rPr>
        <w:t>evidence/information:</w:t>
      </w:r>
    </w:p>
    <w:p w14:paraId="52390C65" w14:textId="384144C2" w:rsidR="00B748CB" w:rsidRPr="0053651E" w:rsidRDefault="00B748CB" w:rsidP="00B92E4E">
      <w:pPr>
        <w:rPr>
          <w:rFonts w:cs="Arial"/>
          <w:sz w:val="28"/>
          <w:szCs w:val="28"/>
        </w:rPr>
      </w:pPr>
    </w:p>
    <w:p w14:paraId="6AB38D9E" w14:textId="3753AA13" w:rsidR="003D272A" w:rsidRPr="0053651E" w:rsidRDefault="003D272A" w:rsidP="003D272A">
      <w:pPr>
        <w:rPr>
          <w:rFonts w:cs="Arial"/>
          <w:sz w:val="28"/>
          <w:szCs w:val="28"/>
        </w:rPr>
      </w:pPr>
      <w:r w:rsidRPr="0053651E">
        <w:rPr>
          <w:rFonts w:cs="Arial"/>
          <w:sz w:val="28"/>
          <w:szCs w:val="28"/>
        </w:rPr>
        <w:t>The Census 2021 gathered data on usual residents aged 16 and over in Northern Ireland, by their by sexual orientation. The estimates are at census day, 21 March 2021.</w:t>
      </w:r>
    </w:p>
    <w:p w14:paraId="054CD033" w14:textId="77777777" w:rsidR="003D272A" w:rsidRPr="0053651E" w:rsidRDefault="003D272A" w:rsidP="003D272A">
      <w:pPr>
        <w:rPr>
          <w:rFonts w:cs="Arial"/>
          <w:sz w:val="28"/>
          <w:szCs w:val="28"/>
        </w:rPr>
      </w:pPr>
    </w:p>
    <w:p w14:paraId="5674E269" w14:textId="5ED13663" w:rsidR="00B83142" w:rsidRPr="0053651E" w:rsidRDefault="003D272A" w:rsidP="00B92E4E">
      <w:pPr>
        <w:rPr>
          <w:rFonts w:cs="Arial"/>
          <w:sz w:val="28"/>
          <w:szCs w:val="28"/>
        </w:rPr>
      </w:pPr>
      <w:r w:rsidRPr="0053651E">
        <w:rPr>
          <w:rFonts w:cs="Arial"/>
          <w:sz w:val="28"/>
          <w:szCs w:val="28"/>
        </w:rPr>
        <w:t xml:space="preserve">The classifications were; </w:t>
      </w:r>
      <w:r w:rsidR="00B83142" w:rsidRPr="0053651E">
        <w:rPr>
          <w:rFonts w:cs="Arial"/>
          <w:sz w:val="28"/>
          <w:szCs w:val="28"/>
        </w:rPr>
        <w:t>Straight or heterosexual/Gay or lesbian/Bisexual/Other sexual orientation/Prefer not to say/Not stated</w:t>
      </w:r>
      <w:r w:rsidRPr="0053651E">
        <w:rPr>
          <w:rFonts w:cs="Arial"/>
          <w:sz w:val="28"/>
          <w:szCs w:val="28"/>
        </w:rPr>
        <w:t>.</w:t>
      </w:r>
    </w:p>
    <w:p w14:paraId="434341BB" w14:textId="62DF5832" w:rsidR="003D272A" w:rsidRPr="0053651E" w:rsidRDefault="003D272A" w:rsidP="00B92E4E">
      <w:pPr>
        <w:rPr>
          <w:rFonts w:cs="Arial"/>
          <w:sz w:val="28"/>
          <w:szCs w:val="28"/>
        </w:rPr>
      </w:pPr>
    </w:p>
    <w:p w14:paraId="38F1316D" w14:textId="5329C9F9" w:rsidR="003D272A" w:rsidRPr="0053651E" w:rsidRDefault="003D272A" w:rsidP="003D272A">
      <w:pPr>
        <w:rPr>
          <w:rFonts w:cs="Arial"/>
          <w:sz w:val="28"/>
          <w:szCs w:val="28"/>
        </w:rPr>
      </w:pPr>
      <w:r w:rsidRPr="0053651E">
        <w:rPr>
          <w:rFonts w:cs="Arial"/>
          <w:sz w:val="28"/>
          <w:szCs w:val="28"/>
        </w:rPr>
        <w:t>The Census 2021 estimates usual residents in Northern Ireland at census day, 21 March 2021, as 1,903,179. This broken down as follows:</w:t>
      </w:r>
    </w:p>
    <w:p w14:paraId="1801EB81" w14:textId="77777777" w:rsidR="003D272A" w:rsidRPr="0053651E" w:rsidRDefault="003D272A" w:rsidP="003D272A">
      <w:pPr>
        <w:rPr>
          <w:rFonts w:cs="Arial"/>
          <w:sz w:val="28"/>
          <w:szCs w:val="28"/>
        </w:rPr>
      </w:pPr>
    </w:p>
    <w:p w14:paraId="7642CC28" w14:textId="6795324A" w:rsidR="003D272A" w:rsidRPr="0053651E" w:rsidRDefault="003D272A" w:rsidP="003D272A">
      <w:pPr>
        <w:rPr>
          <w:rFonts w:cs="Arial"/>
          <w:sz w:val="28"/>
          <w:szCs w:val="28"/>
        </w:rPr>
      </w:pPr>
      <w:r w:rsidRPr="0053651E">
        <w:rPr>
          <w:rFonts w:cs="Arial"/>
          <w:sz w:val="28"/>
          <w:szCs w:val="28"/>
        </w:rPr>
        <w:t>All usual residents aged 16 and over 1,514,743; Straight or heterosexual 1,363,859; Gay or lesbian 17,713; Bisexual 11,306; Other sexual orientation 2,597; Prefer not to say 69,307; Not stated 49,961.</w:t>
      </w:r>
    </w:p>
    <w:p w14:paraId="266DD7D7" w14:textId="32257AA8" w:rsidR="003D272A" w:rsidRPr="0053651E" w:rsidRDefault="003D272A" w:rsidP="003D272A">
      <w:pPr>
        <w:rPr>
          <w:rFonts w:cs="Arial"/>
          <w:sz w:val="28"/>
          <w:szCs w:val="28"/>
        </w:rPr>
      </w:pPr>
    </w:p>
    <w:p w14:paraId="3483550E" w14:textId="5EFE0C46" w:rsidR="003D272A" w:rsidRPr="0053651E" w:rsidRDefault="003D272A" w:rsidP="003D272A">
      <w:pPr>
        <w:rPr>
          <w:rFonts w:cs="Arial"/>
          <w:sz w:val="28"/>
          <w:szCs w:val="28"/>
        </w:rPr>
      </w:pPr>
      <w:r w:rsidRPr="0053651E">
        <w:rPr>
          <w:rFonts w:cs="Arial"/>
          <w:sz w:val="28"/>
          <w:szCs w:val="28"/>
        </w:rPr>
        <w:t>This is further broken down, geographically by district council as follows:</w:t>
      </w:r>
    </w:p>
    <w:p w14:paraId="2A471DE9" w14:textId="2D4755D9" w:rsidR="00DB1727" w:rsidRPr="0053651E" w:rsidRDefault="00DB1727" w:rsidP="00DB1727">
      <w:pPr>
        <w:rPr>
          <w:rFonts w:cs="Arial"/>
          <w:sz w:val="28"/>
          <w:szCs w:val="28"/>
        </w:rPr>
      </w:pPr>
    </w:p>
    <w:p w14:paraId="05532BB2" w14:textId="4FFEE95F" w:rsidR="00DB1727" w:rsidRPr="0053651E" w:rsidRDefault="00DB1727" w:rsidP="00DB1727">
      <w:pPr>
        <w:rPr>
          <w:rFonts w:cs="Arial"/>
          <w:sz w:val="28"/>
          <w:szCs w:val="28"/>
        </w:rPr>
      </w:pPr>
      <w:r w:rsidRPr="0053651E">
        <w:rPr>
          <w:rFonts w:cs="Arial"/>
          <w:b/>
          <w:sz w:val="28"/>
          <w:szCs w:val="28"/>
        </w:rPr>
        <w:t>Antrim and Newtownabbey</w:t>
      </w:r>
      <w:r w:rsidRPr="0053651E">
        <w:rPr>
          <w:rFonts w:cs="Arial"/>
          <w:sz w:val="28"/>
          <w:szCs w:val="28"/>
        </w:rPr>
        <w:t xml:space="preserve">; </w:t>
      </w:r>
      <w:r w:rsidR="003D272A" w:rsidRPr="0053651E">
        <w:rPr>
          <w:rFonts w:cs="Arial"/>
          <w:sz w:val="28"/>
          <w:szCs w:val="28"/>
        </w:rPr>
        <w:t xml:space="preserve">All usual residents aged 16 and over </w:t>
      </w:r>
      <w:r w:rsidR="002568EB" w:rsidRPr="0053651E">
        <w:rPr>
          <w:rFonts w:cs="Arial"/>
          <w:sz w:val="28"/>
          <w:szCs w:val="28"/>
        </w:rPr>
        <w:t>116,396</w:t>
      </w:r>
      <w:r w:rsidR="003D272A" w:rsidRPr="0053651E">
        <w:rPr>
          <w:rFonts w:cs="Arial"/>
          <w:sz w:val="28"/>
          <w:szCs w:val="28"/>
        </w:rPr>
        <w:t>. Percentage breakdown is as follows</w:t>
      </w:r>
      <w:r w:rsidRPr="0053651E">
        <w:rPr>
          <w:rFonts w:cs="Arial"/>
          <w:sz w:val="28"/>
          <w:szCs w:val="28"/>
        </w:rPr>
        <w:t>:</w:t>
      </w:r>
    </w:p>
    <w:p w14:paraId="217A26A8" w14:textId="68A83C6E" w:rsidR="002568EB" w:rsidRPr="0053651E" w:rsidRDefault="002568EB" w:rsidP="002568EB">
      <w:pPr>
        <w:rPr>
          <w:rFonts w:cs="Arial"/>
          <w:sz w:val="28"/>
          <w:szCs w:val="28"/>
        </w:rPr>
      </w:pPr>
    </w:p>
    <w:p w14:paraId="79E8628A" w14:textId="774471E0" w:rsidR="00DB1727" w:rsidRPr="0053651E" w:rsidRDefault="002568EB" w:rsidP="002568EB">
      <w:pPr>
        <w:rPr>
          <w:rFonts w:cs="Arial"/>
          <w:sz w:val="28"/>
          <w:szCs w:val="28"/>
        </w:rPr>
      </w:pPr>
      <w:r w:rsidRPr="0053651E">
        <w:rPr>
          <w:rFonts w:cs="Arial"/>
          <w:sz w:val="28"/>
          <w:szCs w:val="28"/>
        </w:rPr>
        <w:t>Straight or heterosexual 91.25%; Gay or lesbian 1.20%; Bisexual 0.67%; Other sexual orientation 0.14%; Prefer not to say 3.96%; Not stated 2.78%.</w:t>
      </w:r>
    </w:p>
    <w:p w14:paraId="10C303BD" w14:textId="77777777" w:rsidR="003D272A" w:rsidRPr="0053651E" w:rsidRDefault="003D272A" w:rsidP="00DB1727">
      <w:pPr>
        <w:rPr>
          <w:rFonts w:cs="Arial"/>
          <w:sz w:val="28"/>
          <w:szCs w:val="28"/>
        </w:rPr>
      </w:pPr>
    </w:p>
    <w:p w14:paraId="5DA80997" w14:textId="7951CA6C" w:rsidR="00DB1727" w:rsidRPr="0053651E" w:rsidRDefault="00DB1727" w:rsidP="003D272A">
      <w:pPr>
        <w:rPr>
          <w:rFonts w:cs="Arial"/>
          <w:sz w:val="28"/>
          <w:szCs w:val="28"/>
        </w:rPr>
      </w:pPr>
      <w:r w:rsidRPr="0053651E">
        <w:rPr>
          <w:rFonts w:cs="Arial"/>
          <w:b/>
          <w:sz w:val="28"/>
          <w:szCs w:val="28"/>
        </w:rPr>
        <w:t>Armagh City, Banbridge and Craigavon</w:t>
      </w:r>
      <w:r w:rsidRPr="0053651E">
        <w:rPr>
          <w:rFonts w:cs="Arial"/>
          <w:sz w:val="28"/>
          <w:szCs w:val="28"/>
        </w:rPr>
        <w:t xml:space="preserve">; </w:t>
      </w:r>
      <w:r w:rsidR="003D272A" w:rsidRPr="0053651E">
        <w:rPr>
          <w:rFonts w:cs="Arial"/>
          <w:sz w:val="28"/>
          <w:szCs w:val="28"/>
        </w:rPr>
        <w:t xml:space="preserve">All usual residents aged 16 and over </w:t>
      </w:r>
      <w:r w:rsidR="002568EB" w:rsidRPr="0053651E">
        <w:rPr>
          <w:rFonts w:cs="Arial"/>
          <w:sz w:val="28"/>
          <w:szCs w:val="28"/>
        </w:rPr>
        <w:t>170,413</w:t>
      </w:r>
      <w:r w:rsidR="003D272A" w:rsidRPr="0053651E">
        <w:rPr>
          <w:rFonts w:cs="Arial"/>
          <w:sz w:val="28"/>
          <w:szCs w:val="28"/>
        </w:rPr>
        <w:t>. Percentage breakdown is as follows:</w:t>
      </w:r>
    </w:p>
    <w:p w14:paraId="51CF9077" w14:textId="22E5F495" w:rsidR="002568EB" w:rsidRPr="0053651E" w:rsidRDefault="002568EB" w:rsidP="003D272A">
      <w:pPr>
        <w:rPr>
          <w:rFonts w:cs="Arial"/>
          <w:sz w:val="28"/>
          <w:szCs w:val="28"/>
        </w:rPr>
      </w:pPr>
    </w:p>
    <w:p w14:paraId="2306E29B" w14:textId="20DDDD37" w:rsidR="002568EB" w:rsidRPr="0053651E" w:rsidRDefault="002568EB" w:rsidP="002568EB">
      <w:pPr>
        <w:rPr>
          <w:rFonts w:cs="Arial"/>
          <w:sz w:val="28"/>
          <w:szCs w:val="28"/>
        </w:rPr>
      </w:pPr>
      <w:r w:rsidRPr="0053651E">
        <w:rPr>
          <w:rFonts w:cs="Arial"/>
          <w:sz w:val="28"/>
          <w:szCs w:val="28"/>
        </w:rPr>
        <w:t>Straight or heterosexual 90.52%; Gay or lesbian 0.81%; Bisexual 0.53%; Other sexual orientation 0.13%; Prefer not to say 4.86%; Not stated 3.15%.</w:t>
      </w:r>
    </w:p>
    <w:p w14:paraId="1284C1DF" w14:textId="77777777" w:rsidR="00DB1727" w:rsidRPr="0053651E" w:rsidRDefault="00DB1727" w:rsidP="00DB1727">
      <w:pPr>
        <w:rPr>
          <w:rFonts w:cs="Arial"/>
          <w:sz w:val="28"/>
          <w:szCs w:val="28"/>
        </w:rPr>
      </w:pPr>
    </w:p>
    <w:p w14:paraId="5F5D7876" w14:textId="033CAE3B" w:rsidR="00DB1727" w:rsidRPr="0053651E" w:rsidRDefault="00DB1727" w:rsidP="003D272A">
      <w:pPr>
        <w:rPr>
          <w:rFonts w:cs="Arial"/>
          <w:sz w:val="28"/>
          <w:szCs w:val="28"/>
        </w:rPr>
      </w:pPr>
      <w:r w:rsidRPr="0053651E">
        <w:rPr>
          <w:rFonts w:cs="Arial"/>
          <w:b/>
          <w:sz w:val="28"/>
          <w:szCs w:val="28"/>
        </w:rPr>
        <w:t>Belfast</w:t>
      </w:r>
      <w:r w:rsidRPr="0053651E">
        <w:rPr>
          <w:rFonts w:cs="Arial"/>
          <w:sz w:val="28"/>
          <w:szCs w:val="28"/>
        </w:rPr>
        <w:t xml:space="preserve">; </w:t>
      </w:r>
      <w:r w:rsidR="003D272A" w:rsidRPr="0053651E">
        <w:rPr>
          <w:rFonts w:cs="Arial"/>
          <w:sz w:val="28"/>
          <w:szCs w:val="28"/>
        </w:rPr>
        <w:t xml:space="preserve">All usual residents aged 16 and over </w:t>
      </w:r>
      <w:r w:rsidR="002568EB" w:rsidRPr="0053651E">
        <w:rPr>
          <w:rFonts w:cs="Arial"/>
          <w:sz w:val="28"/>
          <w:szCs w:val="28"/>
        </w:rPr>
        <w:t>279,306</w:t>
      </w:r>
      <w:r w:rsidR="003D272A" w:rsidRPr="0053651E">
        <w:rPr>
          <w:rFonts w:cs="Arial"/>
          <w:sz w:val="28"/>
          <w:szCs w:val="28"/>
        </w:rPr>
        <w:t>. Percentage breakdown is as follows:</w:t>
      </w:r>
    </w:p>
    <w:p w14:paraId="44850CE8" w14:textId="3F4CEFDB" w:rsidR="002568EB" w:rsidRPr="0053651E" w:rsidRDefault="002568EB" w:rsidP="003D272A">
      <w:pPr>
        <w:rPr>
          <w:rFonts w:cs="Arial"/>
          <w:sz w:val="28"/>
          <w:szCs w:val="28"/>
        </w:rPr>
      </w:pPr>
    </w:p>
    <w:p w14:paraId="5C8557F0" w14:textId="0D4D373C" w:rsidR="002568EB" w:rsidRPr="0053651E" w:rsidRDefault="002568EB" w:rsidP="003D272A">
      <w:pPr>
        <w:rPr>
          <w:rFonts w:cs="Arial"/>
          <w:sz w:val="28"/>
          <w:szCs w:val="28"/>
        </w:rPr>
      </w:pPr>
      <w:r w:rsidRPr="0053651E">
        <w:rPr>
          <w:rFonts w:cs="Arial"/>
          <w:sz w:val="28"/>
          <w:szCs w:val="28"/>
        </w:rPr>
        <w:t>Straight or heterosexual 87.10%; Gay or lesbian 2.27%; Bisexual 1.48%; Other sexual orientation 0.</w:t>
      </w:r>
      <w:r w:rsidR="00747794" w:rsidRPr="0053651E">
        <w:rPr>
          <w:rFonts w:cs="Arial"/>
          <w:sz w:val="28"/>
          <w:szCs w:val="28"/>
        </w:rPr>
        <w:t>32</w:t>
      </w:r>
      <w:r w:rsidRPr="0053651E">
        <w:rPr>
          <w:rFonts w:cs="Arial"/>
          <w:sz w:val="28"/>
          <w:szCs w:val="28"/>
        </w:rPr>
        <w:t xml:space="preserve">%; Prefer not to say </w:t>
      </w:r>
      <w:r w:rsidR="00747794" w:rsidRPr="0053651E">
        <w:rPr>
          <w:rFonts w:cs="Arial"/>
          <w:sz w:val="28"/>
          <w:szCs w:val="28"/>
        </w:rPr>
        <w:t>5.20</w:t>
      </w:r>
      <w:r w:rsidRPr="0053651E">
        <w:rPr>
          <w:rFonts w:cs="Arial"/>
          <w:sz w:val="28"/>
          <w:szCs w:val="28"/>
        </w:rPr>
        <w:t xml:space="preserve">%; Not stated </w:t>
      </w:r>
      <w:r w:rsidR="00747794" w:rsidRPr="0053651E">
        <w:rPr>
          <w:rFonts w:cs="Arial"/>
          <w:sz w:val="28"/>
          <w:szCs w:val="28"/>
        </w:rPr>
        <w:t>3.64</w:t>
      </w:r>
      <w:r w:rsidRPr="0053651E">
        <w:rPr>
          <w:rFonts w:cs="Arial"/>
          <w:sz w:val="28"/>
          <w:szCs w:val="28"/>
        </w:rPr>
        <w:t>%.</w:t>
      </w:r>
    </w:p>
    <w:p w14:paraId="2F99B915" w14:textId="18320B2E" w:rsidR="00DB1727" w:rsidRPr="0053651E" w:rsidRDefault="00DB1727" w:rsidP="003D272A">
      <w:pPr>
        <w:rPr>
          <w:rFonts w:cs="Arial"/>
          <w:sz w:val="28"/>
          <w:szCs w:val="28"/>
        </w:rPr>
      </w:pPr>
      <w:r w:rsidRPr="0053651E">
        <w:rPr>
          <w:rFonts w:cs="Arial"/>
          <w:b/>
          <w:sz w:val="28"/>
          <w:szCs w:val="28"/>
        </w:rPr>
        <w:t>Causeway Coast and Glens</w:t>
      </w:r>
      <w:r w:rsidRPr="0053651E">
        <w:rPr>
          <w:rFonts w:cs="Arial"/>
          <w:sz w:val="28"/>
          <w:szCs w:val="28"/>
        </w:rPr>
        <w:t xml:space="preserve">; </w:t>
      </w:r>
      <w:r w:rsidR="003D272A" w:rsidRPr="0053651E">
        <w:rPr>
          <w:rFonts w:cs="Arial"/>
          <w:sz w:val="28"/>
          <w:szCs w:val="28"/>
        </w:rPr>
        <w:t xml:space="preserve">All usual residents aged 16 and over </w:t>
      </w:r>
      <w:r w:rsidR="00747794" w:rsidRPr="0053651E">
        <w:rPr>
          <w:rFonts w:cs="Arial"/>
          <w:sz w:val="28"/>
          <w:szCs w:val="28"/>
        </w:rPr>
        <w:t>114,160</w:t>
      </w:r>
      <w:r w:rsidR="003D272A" w:rsidRPr="0053651E">
        <w:rPr>
          <w:rFonts w:cs="Arial"/>
          <w:sz w:val="28"/>
          <w:szCs w:val="28"/>
        </w:rPr>
        <w:t>. Percentage breakdown is as follows:</w:t>
      </w:r>
    </w:p>
    <w:p w14:paraId="7DFD1299" w14:textId="70BF826C" w:rsidR="002568EB" w:rsidRPr="0053651E" w:rsidRDefault="002568EB" w:rsidP="003D272A">
      <w:pPr>
        <w:rPr>
          <w:rFonts w:cs="Arial"/>
          <w:sz w:val="28"/>
          <w:szCs w:val="28"/>
        </w:rPr>
      </w:pPr>
    </w:p>
    <w:p w14:paraId="36E0D764" w14:textId="0572E059" w:rsidR="00747794" w:rsidRPr="0053651E" w:rsidRDefault="002568EB" w:rsidP="003D272A">
      <w:pPr>
        <w:rPr>
          <w:rFonts w:cs="Arial"/>
          <w:sz w:val="28"/>
          <w:szCs w:val="28"/>
        </w:rPr>
      </w:pPr>
      <w:r w:rsidRPr="0053651E">
        <w:rPr>
          <w:rFonts w:cs="Arial"/>
          <w:sz w:val="28"/>
          <w:szCs w:val="28"/>
        </w:rPr>
        <w:lastRenderedPageBreak/>
        <w:t>Straight or heterosexual 91.2</w:t>
      </w:r>
      <w:r w:rsidR="00747794" w:rsidRPr="0053651E">
        <w:rPr>
          <w:rFonts w:cs="Arial"/>
          <w:sz w:val="28"/>
          <w:szCs w:val="28"/>
        </w:rPr>
        <w:t>8</w:t>
      </w:r>
      <w:r w:rsidRPr="0053651E">
        <w:rPr>
          <w:rFonts w:cs="Arial"/>
          <w:sz w:val="28"/>
          <w:szCs w:val="28"/>
        </w:rPr>
        <w:t xml:space="preserve">%; Gay or lesbian </w:t>
      </w:r>
      <w:r w:rsidR="00747794" w:rsidRPr="0053651E">
        <w:rPr>
          <w:rFonts w:cs="Arial"/>
          <w:sz w:val="28"/>
          <w:szCs w:val="28"/>
        </w:rPr>
        <w:t>0.79</w:t>
      </w:r>
      <w:r w:rsidRPr="0053651E">
        <w:rPr>
          <w:rFonts w:cs="Arial"/>
          <w:sz w:val="28"/>
          <w:szCs w:val="28"/>
        </w:rPr>
        <w:t>%; Bisexual 0.</w:t>
      </w:r>
      <w:r w:rsidR="00747794" w:rsidRPr="0053651E">
        <w:rPr>
          <w:rFonts w:cs="Arial"/>
          <w:sz w:val="28"/>
          <w:szCs w:val="28"/>
        </w:rPr>
        <w:t>52</w:t>
      </w:r>
      <w:r w:rsidRPr="0053651E">
        <w:rPr>
          <w:rFonts w:cs="Arial"/>
          <w:sz w:val="28"/>
          <w:szCs w:val="28"/>
        </w:rPr>
        <w:t>%; Other sexual orientation 0.1</w:t>
      </w:r>
      <w:r w:rsidR="00747794" w:rsidRPr="0053651E">
        <w:rPr>
          <w:rFonts w:cs="Arial"/>
          <w:sz w:val="28"/>
          <w:szCs w:val="28"/>
        </w:rPr>
        <w:t>2</w:t>
      </w:r>
      <w:r w:rsidRPr="0053651E">
        <w:rPr>
          <w:rFonts w:cs="Arial"/>
          <w:sz w:val="28"/>
          <w:szCs w:val="28"/>
        </w:rPr>
        <w:t>%; Prefer not to say 3.9</w:t>
      </w:r>
      <w:r w:rsidR="00747794" w:rsidRPr="0053651E">
        <w:rPr>
          <w:rFonts w:cs="Arial"/>
          <w:sz w:val="28"/>
          <w:szCs w:val="28"/>
        </w:rPr>
        <w:t>4</w:t>
      </w:r>
      <w:r w:rsidRPr="0053651E">
        <w:rPr>
          <w:rFonts w:cs="Arial"/>
          <w:sz w:val="28"/>
          <w:szCs w:val="28"/>
        </w:rPr>
        <w:t xml:space="preserve">%; Not stated </w:t>
      </w:r>
      <w:r w:rsidR="00747794" w:rsidRPr="0053651E">
        <w:rPr>
          <w:rFonts w:cs="Arial"/>
          <w:sz w:val="28"/>
          <w:szCs w:val="28"/>
        </w:rPr>
        <w:t>3.34</w:t>
      </w:r>
      <w:r w:rsidRPr="0053651E">
        <w:rPr>
          <w:rFonts w:cs="Arial"/>
          <w:sz w:val="28"/>
          <w:szCs w:val="28"/>
        </w:rPr>
        <w:t>%.</w:t>
      </w:r>
    </w:p>
    <w:p w14:paraId="375E251C" w14:textId="77777777" w:rsidR="00DB1727" w:rsidRPr="0053651E" w:rsidRDefault="00DB1727" w:rsidP="00DB1727">
      <w:pPr>
        <w:rPr>
          <w:rFonts w:cs="Arial"/>
          <w:sz w:val="28"/>
          <w:szCs w:val="28"/>
        </w:rPr>
      </w:pPr>
    </w:p>
    <w:p w14:paraId="3ECDC861" w14:textId="36886DAF" w:rsidR="00DB1727" w:rsidRPr="0053651E" w:rsidRDefault="00DB1727" w:rsidP="003D272A">
      <w:pPr>
        <w:rPr>
          <w:rFonts w:cs="Arial"/>
          <w:sz w:val="28"/>
          <w:szCs w:val="28"/>
        </w:rPr>
      </w:pPr>
      <w:r w:rsidRPr="0053651E">
        <w:rPr>
          <w:rFonts w:cs="Arial"/>
          <w:b/>
          <w:sz w:val="28"/>
          <w:szCs w:val="28"/>
        </w:rPr>
        <w:t>Derry City and Strabane</w:t>
      </w:r>
      <w:r w:rsidRPr="0053651E">
        <w:rPr>
          <w:rFonts w:cs="Arial"/>
          <w:sz w:val="28"/>
          <w:szCs w:val="28"/>
        </w:rPr>
        <w:t xml:space="preserve">; </w:t>
      </w:r>
      <w:r w:rsidR="003D272A" w:rsidRPr="0053651E">
        <w:rPr>
          <w:rFonts w:cs="Arial"/>
          <w:sz w:val="28"/>
          <w:szCs w:val="28"/>
        </w:rPr>
        <w:t xml:space="preserve">All usual residents aged 16 and over </w:t>
      </w:r>
      <w:r w:rsidR="00747794" w:rsidRPr="0053651E">
        <w:rPr>
          <w:rFonts w:cs="Arial"/>
          <w:sz w:val="28"/>
          <w:szCs w:val="28"/>
        </w:rPr>
        <w:t>118,813</w:t>
      </w:r>
      <w:r w:rsidR="003D272A" w:rsidRPr="0053651E">
        <w:rPr>
          <w:rFonts w:cs="Arial"/>
          <w:sz w:val="28"/>
          <w:szCs w:val="28"/>
        </w:rPr>
        <w:t>. Percentage breakdown is as follows:</w:t>
      </w:r>
    </w:p>
    <w:p w14:paraId="7152B0B4" w14:textId="0C51DC09" w:rsidR="002568EB" w:rsidRPr="0053651E" w:rsidRDefault="002568EB" w:rsidP="003D272A">
      <w:pPr>
        <w:rPr>
          <w:rFonts w:cs="Arial"/>
          <w:sz w:val="28"/>
          <w:szCs w:val="28"/>
        </w:rPr>
      </w:pPr>
    </w:p>
    <w:p w14:paraId="3A108669" w14:textId="6D81080A" w:rsidR="002568EB" w:rsidRPr="0053651E" w:rsidRDefault="002568EB" w:rsidP="002568EB">
      <w:pPr>
        <w:rPr>
          <w:rFonts w:cs="Arial"/>
          <w:sz w:val="28"/>
          <w:szCs w:val="28"/>
        </w:rPr>
      </w:pPr>
      <w:r w:rsidRPr="0053651E">
        <w:rPr>
          <w:rFonts w:cs="Arial"/>
          <w:sz w:val="28"/>
          <w:szCs w:val="28"/>
        </w:rPr>
        <w:t>Straight or heterosexual 9</w:t>
      </w:r>
      <w:r w:rsidR="00747794" w:rsidRPr="0053651E">
        <w:rPr>
          <w:rFonts w:cs="Arial"/>
          <w:sz w:val="28"/>
          <w:szCs w:val="28"/>
        </w:rPr>
        <w:t>0.30</w:t>
      </w:r>
      <w:r w:rsidRPr="0053651E">
        <w:rPr>
          <w:rFonts w:cs="Arial"/>
          <w:sz w:val="28"/>
          <w:szCs w:val="28"/>
        </w:rPr>
        <w:t>%; Gay or lesbian 1.</w:t>
      </w:r>
      <w:r w:rsidR="00747794" w:rsidRPr="0053651E">
        <w:rPr>
          <w:rFonts w:cs="Arial"/>
          <w:sz w:val="28"/>
          <w:szCs w:val="28"/>
        </w:rPr>
        <w:t>19</w:t>
      </w:r>
      <w:r w:rsidRPr="0053651E">
        <w:rPr>
          <w:rFonts w:cs="Arial"/>
          <w:sz w:val="28"/>
          <w:szCs w:val="28"/>
        </w:rPr>
        <w:t>%; Bisexual 0.7</w:t>
      </w:r>
      <w:r w:rsidR="00747794" w:rsidRPr="0053651E">
        <w:rPr>
          <w:rFonts w:cs="Arial"/>
          <w:sz w:val="28"/>
          <w:szCs w:val="28"/>
        </w:rPr>
        <w:t>4%; Other sexual orientation 0.16</w:t>
      </w:r>
      <w:r w:rsidRPr="0053651E">
        <w:rPr>
          <w:rFonts w:cs="Arial"/>
          <w:sz w:val="28"/>
          <w:szCs w:val="28"/>
        </w:rPr>
        <w:t xml:space="preserve">%; Prefer not to say </w:t>
      </w:r>
      <w:r w:rsidR="00747794" w:rsidRPr="0053651E">
        <w:rPr>
          <w:rFonts w:cs="Arial"/>
          <w:sz w:val="28"/>
          <w:szCs w:val="28"/>
        </w:rPr>
        <w:t>4.39</w:t>
      </w:r>
      <w:r w:rsidRPr="0053651E">
        <w:rPr>
          <w:rFonts w:cs="Arial"/>
          <w:sz w:val="28"/>
          <w:szCs w:val="28"/>
        </w:rPr>
        <w:t xml:space="preserve">%; Not stated </w:t>
      </w:r>
      <w:r w:rsidR="00747794" w:rsidRPr="0053651E">
        <w:rPr>
          <w:rFonts w:cs="Arial"/>
          <w:sz w:val="28"/>
          <w:szCs w:val="28"/>
        </w:rPr>
        <w:t>3.2</w:t>
      </w:r>
      <w:r w:rsidRPr="0053651E">
        <w:rPr>
          <w:rFonts w:cs="Arial"/>
          <w:sz w:val="28"/>
          <w:szCs w:val="28"/>
        </w:rPr>
        <w:t>2%.</w:t>
      </w:r>
    </w:p>
    <w:p w14:paraId="3B72F573" w14:textId="385D5D1A" w:rsidR="002568EB" w:rsidRPr="0053651E" w:rsidRDefault="002568EB" w:rsidP="003D272A">
      <w:pPr>
        <w:rPr>
          <w:rFonts w:cs="Arial"/>
          <w:sz w:val="28"/>
          <w:szCs w:val="28"/>
        </w:rPr>
      </w:pPr>
    </w:p>
    <w:p w14:paraId="778CF605" w14:textId="75778507" w:rsidR="00DB1727" w:rsidRPr="0053651E" w:rsidRDefault="00DB1727" w:rsidP="003D272A">
      <w:pPr>
        <w:rPr>
          <w:rFonts w:cs="Arial"/>
          <w:sz w:val="28"/>
          <w:szCs w:val="28"/>
        </w:rPr>
      </w:pPr>
      <w:r w:rsidRPr="0053651E">
        <w:rPr>
          <w:rFonts w:cs="Arial"/>
          <w:b/>
          <w:sz w:val="28"/>
          <w:szCs w:val="28"/>
        </w:rPr>
        <w:t>Fermanagh and Omagh</w:t>
      </w:r>
      <w:r w:rsidRPr="0053651E">
        <w:rPr>
          <w:rFonts w:cs="Arial"/>
          <w:sz w:val="28"/>
          <w:szCs w:val="28"/>
        </w:rPr>
        <w:t xml:space="preserve">; </w:t>
      </w:r>
      <w:r w:rsidR="003D272A" w:rsidRPr="0053651E">
        <w:rPr>
          <w:rFonts w:cs="Arial"/>
          <w:sz w:val="28"/>
          <w:szCs w:val="28"/>
        </w:rPr>
        <w:t xml:space="preserve">All usual residents aged 16 and over </w:t>
      </w:r>
      <w:r w:rsidR="00747794" w:rsidRPr="0053651E">
        <w:rPr>
          <w:rFonts w:cs="Arial"/>
          <w:sz w:val="28"/>
          <w:szCs w:val="28"/>
        </w:rPr>
        <w:t>92,013</w:t>
      </w:r>
      <w:r w:rsidR="003D272A" w:rsidRPr="0053651E">
        <w:rPr>
          <w:rFonts w:cs="Arial"/>
          <w:sz w:val="28"/>
          <w:szCs w:val="28"/>
        </w:rPr>
        <w:t>. Percentage breakdown is as follows:</w:t>
      </w:r>
    </w:p>
    <w:p w14:paraId="75C71446" w14:textId="77777777" w:rsidR="00DB1727" w:rsidRPr="0053651E" w:rsidRDefault="00DB1727" w:rsidP="00DB1727">
      <w:pPr>
        <w:rPr>
          <w:rFonts w:cs="Arial"/>
          <w:sz w:val="28"/>
          <w:szCs w:val="28"/>
        </w:rPr>
      </w:pPr>
    </w:p>
    <w:p w14:paraId="27013766" w14:textId="1FF46A8B" w:rsidR="002568EB" w:rsidRPr="0053651E" w:rsidRDefault="002568EB" w:rsidP="002568EB">
      <w:pPr>
        <w:rPr>
          <w:rFonts w:cs="Arial"/>
          <w:sz w:val="28"/>
          <w:szCs w:val="28"/>
        </w:rPr>
      </w:pPr>
      <w:r w:rsidRPr="0053651E">
        <w:rPr>
          <w:rFonts w:cs="Arial"/>
          <w:sz w:val="28"/>
          <w:szCs w:val="28"/>
        </w:rPr>
        <w:t xml:space="preserve">Straight or heterosexual </w:t>
      </w:r>
      <w:r w:rsidR="00747794" w:rsidRPr="0053651E">
        <w:rPr>
          <w:rFonts w:cs="Arial"/>
          <w:sz w:val="28"/>
          <w:szCs w:val="28"/>
        </w:rPr>
        <w:t>89</w:t>
      </w:r>
      <w:r w:rsidRPr="0053651E">
        <w:rPr>
          <w:rFonts w:cs="Arial"/>
          <w:sz w:val="28"/>
          <w:szCs w:val="28"/>
        </w:rPr>
        <w:t>.5</w:t>
      </w:r>
      <w:r w:rsidR="00747794" w:rsidRPr="0053651E">
        <w:rPr>
          <w:rFonts w:cs="Arial"/>
          <w:sz w:val="28"/>
          <w:szCs w:val="28"/>
        </w:rPr>
        <w:t>2</w:t>
      </w:r>
      <w:r w:rsidRPr="0053651E">
        <w:rPr>
          <w:rFonts w:cs="Arial"/>
          <w:sz w:val="28"/>
          <w:szCs w:val="28"/>
        </w:rPr>
        <w:t xml:space="preserve">%; Gay or lesbian </w:t>
      </w:r>
      <w:r w:rsidR="00747794" w:rsidRPr="0053651E">
        <w:rPr>
          <w:rFonts w:cs="Arial"/>
          <w:sz w:val="28"/>
          <w:szCs w:val="28"/>
        </w:rPr>
        <w:t>0.57</w:t>
      </w:r>
      <w:r w:rsidRPr="0053651E">
        <w:rPr>
          <w:rFonts w:cs="Arial"/>
          <w:sz w:val="28"/>
          <w:szCs w:val="28"/>
        </w:rPr>
        <w:t>%; Bisexual 0.</w:t>
      </w:r>
      <w:r w:rsidR="00747794" w:rsidRPr="0053651E">
        <w:rPr>
          <w:rFonts w:cs="Arial"/>
          <w:sz w:val="28"/>
          <w:szCs w:val="28"/>
        </w:rPr>
        <w:t>43%; Other sexual orientation 0.16</w:t>
      </w:r>
      <w:r w:rsidRPr="0053651E">
        <w:rPr>
          <w:rFonts w:cs="Arial"/>
          <w:sz w:val="28"/>
          <w:szCs w:val="28"/>
        </w:rPr>
        <w:t xml:space="preserve">%; Prefer not to say </w:t>
      </w:r>
      <w:r w:rsidR="00747794" w:rsidRPr="0053651E">
        <w:rPr>
          <w:rFonts w:cs="Arial"/>
          <w:sz w:val="28"/>
          <w:szCs w:val="28"/>
        </w:rPr>
        <w:t>4.35</w:t>
      </w:r>
      <w:r w:rsidRPr="0053651E">
        <w:rPr>
          <w:rFonts w:cs="Arial"/>
          <w:sz w:val="28"/>
          <w:szCs w:val="28"/>
        </w:rPr>
        <w:t xml:space="preserve">%; Not stated </w:t>
      </w:r>
      <w:r w:rsidR="00747794" w:rsidRPr="0053651E">
        <w:rPr>
          <w:rFonts w:cs="Arial"/>
          <w:sz w:val="28"/>
          <w:szCs w:val="28"/>
        </w:rPr>
        <w:t>4.98</w:t>
      </w:r>
      <w:r w:rsidRPr="0053651E">
        <w:rPr>
          <w:rFonts w:cs="Arial"/>
          <w:sz w:val="28"/>
          <w:szCs w:val="28"/>
        </w:rPr>
        <w:t>%.</w:t>
      </w:r>
    </w:p>
    <w:p w14:paraId="7161C85F" w14:textId="77777777" w:rsidR="00DB1727" w:rsidRPr="0053651E" w:rsidRDefault="00DB1727" w:rsidP="00DB1727">
      <w:pPr>
        <w:rPr>
          <w:rFonts w:cs="Arial"/>
          <w:sz w:val="28"/>
          <w:szCs w:val="28"/>
        </w:rPr>
      </w:pPr>
    </w:p>
    <w:p w14:paraId="4F50E9F5" w14:textId="5CC636D6" w:rsidR="00DB1727" w:rsidRPr="0053651E" w:rsidRDefault="00DB1727" w:rsidP="003D272A">
      <w:pPr>
        <w:rPr>
          <w:rFonts w:cs="Arial"/>
          <w:sz w:val="28"/>
          <w:szCs w:val="28"/>
        </w:rPr>
      </w:pPr>
      <w:r w:rsidRPr="0053651E">
        <w:rPr>
          <w:rFonts w:cs="Arial"/>
          <w:b/>
          <w:sz w:val="28"/>
          <w:szCs w:val="28"/>
        </w:rPr>
        <w:t>Lisburn and Castlereagh</w:t>
      </w:r>
      <w:r w:rsidRPr="0053651E">
        <w:rPr>
          <w:rFonts w:cs="Arial"/>
          <w:sz w:val="28"/>
          <w:szCs w:val="28"/>
        </w:rPr>
        <w:t xml:space="preserve">; </w:t>
      </w:r>
      <w:r w:rsidR="003D272A" w:rsidRPr="0053651E">
        <w:rPr>
          <w:rFonts w:cs="Arial"/>
          <w:sz w:val="28"/>
          <w:szCs w:val="28"/>
        </w:rPr>
        <w:t xml:space="preserve">All usual residents aged 16 and over </w:t>
      </w:r>
      <w:r w:rsidR="00747794" w:rsidRPr="0053651E">
        <w:rPr>
          <w:rFonts w:cs="Arial"/>
          <w:sz w:val="28"/>
          <w:szCs w:val="28"/>
        </w:rPr>
        <w:t>118,922</w:t>
      </w:r>
      <w:r w:rsidR="003D272A" w:rsidRPr="0053651E">
        <w:rPr>
          <w:rFonts w:cs="Arial"/>
          <w:sz w:val="28"/>
          <w:szCs w:val="28"/>
        </w:rPr>
        <w:t>. Percentage breakdown is as follows:</w:t>
      </w:r>
    </w:p>
    <w:p w14:paraId="6E2C492C" w14:textId="77777777" w:rsidR="00DB1727" w:rsidRPr="0053651E" w:rsidRDefault="00DB1727" w:rsidP="00DB1727">
      <w:pPr>
        <w:rPr>
          <w:rFonts w:cs="Arial"/>
          <w:sz w:val="28"/>
          <w:szCs w:val="28"/>
        </w:rPr>
      </w:pPr>
    </w:p>
    <w:p w14:paraId="74B701F1" w14:textId="259212FD" w:rsidR="002568EB" w:rsidRPr="0053651E" w:rsidRDefault="002568EB" w:rsidP="002568EB">
      <w:pPr>
        <w:rPr>
          <w:rFonts w:cs="Arial"/>
          <w:sz w:val="28"/>
          <w:szCs w:val="28"/>
        </w:rPr>
      </w:pPr>
      <w:r w:rsidRPr="0053651E">
        <w:rPr>
          <w:rFonts w:cs="Arial"/>
          <w:sz w:val="28"/>
          <w:szCs w:val="28"/>
        </w:rPr>
        <w:t>Straight or heterosexual 91.</w:t>
      </w:r>
      <w:r w:rsidR="00747794" w:rsidRPr="0053651E">
        <w:rPr>
          <w:rFonts w:cs="Arial"/>
          <w:sz w:val="28"/>
          <w:szCs w:val="28"/>
        </w:rPr>
        <w:t>36</w:t>
      </w:r>
      <w:r w:rsidRPr="0053651E">
        <w:rPr>
          <w:rFonts w:cs="Arial"/>
          <w:sz w:val="28"/>
          <w:szCs w:val="28"/>
        </w:rPr>
        <w:t>%; Gay or lesbian 1.2</w:t>
      </w:r>
      <w:r w:rsidR="00747794" w:rsidRPr="0053651E">
        <w:rPr>
          <w:rFonts w:cs="Arial"/>
          <w:sz w:val="28"/>
          <w:szCs w:val="28"/>
        </w:rPr>
        <w:t>1</w:t>
      </w:r>
      <w:r w:rsidRPr="0053651E">
        <w:rPr>
          <w:rFonts w:cs="Arial"/>
          <w:sz w:val="28"/>
          <w:szCs w:val="28"/>
        </w:rPr>
        <w:t>%; Bisexual 0.6</w:t>
      </w:r>
      <w:r w:rsidR="00747794" w:rsidRPr="0053651E">
        <w:rPr>
          <w:rFonts w:cs="Arial"/>
          <w:sz w:val="28"/>
          <w:szCs w:val="28"/>
        </w:rPr>
        <w:t>9</w:t>
      </w:r>
      <w:r w:rsidRPr="0053651E">
        <w:rPr>
          <w:rFonts w:cs="Arial"/>
          <w:sz w:val="28"/>
          <w:szCs w:val="28"/>
        </w:rPr>
        <w:t>%; Other sexual orientation 0.1</w:t>
      </w:r>
      <w:r w:rsidR="00747794" w:rsidRPr="0053651E">
        <w:rPr>
          <w:rFonts w:cs="Arial"/>
          <w:sz w:val="28"/>
          <w:szCs w:val="28"/>
        </w:rPr>
        <w:t>5</w:t>
      </w:r>
      <w:r w:rsidRPr="0053651E">
        <w:rPr>
          <w:rFonts w:cs="Arial"/>
          <w:sz w:val="28"/>
          <w:szCs w:val="28"/>
        </w:rPr>
        <w:t>%; Prefer not to say 3.</w:t>
      </w:r>
      <w:r w:rsidR="00747794" w:rsidRPr="0053651E">
        <w:rPr>
          <w:rFonts w:cs="Arial"/>
          <w:sz w:val="28"/>
          <w:szCs w:val="28"/>
        </w:rPr>
        <w:t>72</w:t>
      </w:r>
      <w:r w:rsidRPr="0053651E">
        <w:rPr>
          <w:rFonts w:cs="Arial"/>
          <w:sz w:val="28"/>
          <w:szCs w:val="28"/>
        </w:rPr>
        <w:t>%; Not stated 2.</w:t>
      </w:r>
      <w:r w:rsidR="00747794" w:rsidRPr="0053651E">
        <w:rPr>
          <w:rFonts w:cs="Arial"/>
          <w:sz w:val="28"/>
          <w:szCs w:val="28"/>
        </w:rPr>
        <w:t>8</w:t>
      </w:r>
      <w:r w:rsidRPr="0053651E">
        <w:rPr>
          <w:rFonts w:cs="Arial"/>
          <w:sz w:val="28"/>
          <w:szCs w:val="28"/>
        </w:rPr>
        <w:t>7%.</w:t>
      </w:r>
    </w:p>
    <w:p w14:paraId="34000FC7" w14:textId="77777777" w:rsidR="00DB1727" w:rsidRPr="0053651E" w:rsidRDefault="00DB1727" w:rsidP="00DB1727">
      <w:pPr>
        <w:rPr>
          <w:rFonts w:cs="Arial"/>
          <w:sz w:val="28"/>
          <w:szCs w:val="28"/>
        </w:rPr>
      </w:pPr>
    </w:p>
    <w:p w14:paraId="5B0BDD22" w14:textId="3784FD06" w:rsidR="00DB1727" w:rsidRPr="0053651E" w:rsidRDefault="00DB1727" w:rsidP="003D272A">
      <w:pPr>
        <w:rPr>
          <w:rFonts w:cs="Arial"/>
          <w:sz w:val="28"/>
          <w:szCs w:val="28"/>
        </w:rPr>
      </w:pPr>
      <w:r w:rsidRPr="0053651E">
        <w:rPr>
          <w:rFonts w:cs="Arial"/>
          <w:b/>
          <w:sz w:val="28"/>
          <w:szCs w:val="28"/>
        </w:rPr>
        <w:t>Mid and East Antrim</w:t>
      </w:r>
      <w:r w:rsidRPr="0053651E">
        <w:rPr>
          <w:rFonts w:cs="Arial"/>
          <w:sz w:val="28"/>
          <w:szCs w:val="28"/>
        </w:rPr>
        <w:t xml:space="preserve">; </w:t>
      </w:r>
      <w:r w:rsidR="003D272A" w:rsidRPr="0053651E">
        <w:rPr>
          <w:rFonts w:cs="Arial"/>
          <w:sz w:val="28"/>
          <w:szCs w:val="28"/>
        </w:rPr>
        <w:t xml:space="preserve">All usual residents aged 16 and over </w:t>
      </w:r>
      <w:r w:rsidR="00316017" w:rsidRPr="0053651E">
        <w:rPr>
          <w:rFonts w:cs="Arial"/>
          <w:sz w:val="28"/>
          <w:szCs w:val="28"/>
        </w:rPr>
        <w:t>113,075</w:t>
      </w:r>
      <w:r w:rsidR="003D272A" w:rsidRPr="0053651E">
        <w:rPr>
          <w:rFonts w:cs="Arial"/>
          <w:sz w:val="28"/>
          <w:szCs w:val="28"/>
        </w:rPr>
        <w:t>. Percentage breakdown is as follows:</w:t>
      </w:r>
    </w:p>
    <w:p w14:paraId="44EFCD88" w14:textId="3EACBD50" w:rsidR="002568EB" w:rsidRPr="0053651E" w:rsidRDefault="002568EB" w:rsidP="003D272A">
      <w:pPr>
        <w:rPr>
          <w:rFonts w:cs="Arial"/>
          <w:sz w:val="28"/>
          <w:szCs w:val="28"/>
        </w:rPr>
      </w:pPr>
    </w:p>
    <w:p w14:paraId="03E776EA" w14:textId="6BAC9C33" w:rsidR="002568EB" w:rsidRPr="0053651E" w:rsidRDefault="00316017" w:rsidP="003D272A">
      <w:pPr>
        <w:rPr>
          <w:rFonts w:cs="Arial"/>
          <w:sz w:val="28"/>
          <w:szCs w:val="28"/>
        </w:rPr>
      </w:pPr>
      <w:r w:rsidRPr="0053651E">
        <w:rPr>
          <w:rFonts w:cs="Arial"/>
          <w:sz w:val="28"/>
          <w:szCs w:val="28"/>
        </w:rPr>
        <w:t>Straight or heterosexual 91.04</w:t>
      </w:r>
      <w:r w:rsidR="002568EB" w:rsidRPr="0053651E">
        <w:rPr>
          <w:rFonts w:cs="Arial"/>
          <w:sz w:val="28"/>
          <w:szCs w:val="28"/>
        </w:rPr>
        <w:t xml:space="preserve">%; Gay or lesbian </w:t>
      </w:r>
      <w:r w:rsidRPr="0053651E">
        <w:rPr>
          <w:rFonts w:cs="Arial"/>
          <w:sz w:val="28"/>
          <w:szCs w:val="28"/>
        </w:rPr>
        <w:t>0.86</w:t>
      </w:r>
      <w:r w:rsidR="002568EB" w:rsidRPr="0053651E">
        <w:rPr>
          <w:rFonts w:cs="Arial"/>
          <w:sz w:val="28"/>
          <w:szCs w:val="28"/>
        </w:rPr>
        <w:t>%; Bisexual 0.</w:t>
      </w:r>
      <w:r w:rsidRPr="0053651E">
        <w:rPr>
          <w:rFonts w:cs="Arial"/>
          <w:sz w:val="28"/>
          <w:szCs w:val="28"/>
        </w:rPr>
        <w:t>5</w:t>
      </w:r>
      <w:r w:rsidR="002568EB" w:rsidRPr="0053651E">
        <w:rPr>
          <w:rFonts w:cs="Arial"/>
          <w:sz w:val="28"/>
          <w:szCs w:val="28"/>
        </w:rPr>
        <w:t>6%; Other sexual orientation 0.1</w:t>
      </w:r>
      <w:r w:rsidRPr="0053651E">
        <w:rPr>
          <w:rFonts w:cs="Arial"/>
          <w:sz w:val="28"/>
          <w:szCs w:val="28"/>
        </w:rPr>
        <w:t>3</w:t>
      </w:r>
      <w:r w:rsidR="002568EB" w:rsidRPr="0053651E">
        <w:rPr>
          <w:rFonts w:cs="Arial"/>
          <w:sz w:val="28"/>
          <w:szCs w:val="28"/>
        </w:rPr>
        <w:t xml:space="preserve">%; Prefer not to say </w:t>
      </w:r>
      <w:r w:rsidRPr="0053651E">
        <w:rPr>
          <w:rFonts w:cs="Arial"/>
          <w:sz w:val="28"/>
          <w:szCs w:val="28"/>
        </w:rPr>
        <w:t>4.21</w:t>
      </w:r>
      <w:r w:rsidR="002568EB" w:rsidRPr="0053651E">
        <w:rPr>
          <w:rFonts w:cs="Arial"/>
          <w:sz w:val="28"/>
          <w:szCs w:val="28"/>
        </w:rPr>
        <w:t xml:space="preserve">%; Not stated </w:t>
      </w:r>
      <w:r w:rsidRPr="0053651E">
        <w:rPr>
          <w:rFonts w:cs="Arial"/>
          <w:sz w:val="28"/>
          <w:szCs w:val="28"/>
        </w:rPr>
        <w:t>3.19</w:t>
      </w:r>
      <w:r w:rsidR="002568EB" w:rsidRPr="0053651E">
        <w:rPr>
          <w:rFonts w:cs="Arial"/>
          <w:sz w:val="28"/>
          <w:szCs w:val="28"/>
        </w:rPr>
        <w:t>%.</w:t>
      </w:r>
    </w:p>
    <w:p w14:paraId="712F393E" w14:textId="77777777" w:rsidR="00DB1727" w:rsidRPr="0053651E" w:rsidRDefault="00DB1727" w:rsidP="00DB1727">
      <w:pPr>
        <w:rPr>
          <w:rFonts w:cs="Arial"/>
          <w:sz w:val="28"/>
          <w:szCs w:val="28"/>
        </w:rPr>
      </w:pPr>
    </w:p>
    <w:p w14:paraId="7FBD3E79" w14:textId="0BB9E511" w:rsidR="00DB1727" w:rsidRPr="0053651E" w:rsidRDefault="00DB1727" w:rsidP="003D272A">
      <w:pPr>
        <w:rPr>
          <w:rFonts w:cs="Arial"/>
          <w:sz w:val="28"/>
          <w:szCs w:val="28"/>
        </w:rPr>
      </w:pPr>
      <w:r w:rsidRPr="0053651E">
        <w:rPr>
          <w:rFonts w:cs="Arial"/>
          <w:b/>
          <w:sz w:val="28"/>
          <w:szCs w:val="28"/>
        </w:rPr>
        <w:t>Mid Ulster</w:t>
      </w:r>
      <w:r w:rsidRPr="0053651E">
        <w:rPr>
          <w:rFonts w:cs="Arial"/>
          <w:sz w:val="28"/>
          <w:szCs w:val="28"/>
        </w:rPr>
        <w:t xml:space="preserve">; </w:t>
      </w:r>
      <w:r w:rsidR="003D272A" w:rsidRPr="0053651E">
        <w:rPr>
          <w:rFonts w:cs="Arial"/>
          <w:sz w:val="28"/>
          <w:szCs w:val="28"/>
        </w:rPr>
        <w:t xml:space="preserve">All usual residents aged 16 and over </w:t>
      </w:r>
      <w:r w:rsidR="00316017" w:rsidRPr="0053651E">
        <w:rPr>
          <w:rFonts w:cs="Arial"/>
          <w:sz w:val="28"/>
          <w:szCs w:val="28"/>
        </w:rPr>
        <w:t>115,659</w:t>
      </w:r>
      <w:r w:rsidR="003D272A" w:rsidRPr="0053651E">
        <w:rPr>
          <w:rFonts w:cs="Arial"/>
          <w:sz w:val="28"/>
          <w:szCs w:val="28"/>
        </w:rPr>
        <w:t>. Percentage breakdown is as follows:</w:t>
      </w:r>
    </w:p>
    <w:p w14:paraId="22ADA52A" w14:textId="7AA60336" w:rsidR="002568EB" w:rsidRPr="0053651E" w:rsidRDefault="002568EB" w:rsidP="003D272A">
      <w:pPr>
        <w:rPr>
          <w:rFonts w:cs="Arial"/>
          <w:sz w:val="28"/>
          <w:szCs w:val="28"/>
        </w:rPr>
      </w:pPr>
    </w:p>
    <w:p w14:paraId="2CE31F35" w14:textId="2B19CDA9" w:rsidR="002568EB" w:rsidRPr="0053651E" w:rsidRDefault="002568EB" w:rsidP="002568EB">
      <w:pPr>
        <w:rPr>
          <w:rFonts w:cs="Arial"/>
          <w:sz w:val="28"/>
          <w:szCs w:val="28"/>
        </w:rPr>
      </w:pPr>
      <w:r w:rsidRPr="0053651E">
        <w:rPr>
          <w:rFonts w:cs="Arial"/>
          <w:sz w:val="28"/>
          <w:szCs w:val="28"/>
        </w:rPr>
        <w:t>Straight or heterosexual 9</w:t>
      </w:r>
      <w:r w:rsidR="00316017" w:rsidRPr="0053651E">
        <w:rPr>
          <w:rFonts w:cs="Arial"/>
          <w:sz w:val="28"/>
          <w:szCs w:val="28"/>
        </w:rPr>
        <w:t>0</w:t>
      </w:r>
      <w:r w:rsidRPr="0053651E">
        <w:rPr>
          <w:rFonts w:cs="Arial"/>
          <w:sz w:val="28"/>
          <w:szCs w:val="28"/>
        </w:rPr>
        <w:t>.</w:t>
      </w:r>
      <w:r w:rsidR="00316017" w:rsidRPr="0053651E">
        <w:rPr>
          <w:rFonts w:cs="Arial"/>
          <w:sz w:val="28"/>
          <w:szCs w:val="28"/>
        </w:rPr>
        <w:t>03</w:t>
      </w:r>
      <w:r w:rsidRPr="0053651E">
        <w:rPr>
          <w:rFonts w:cs="Arial"/>
          <w:sz w:val="28"/>
          <w:szCs w:val="28"/>
        </w:rPr>
        <w:t xml:space="preserve">%; Gay or lesbian </w:t>
      </w:r>
      <w:r w:rsidR="00316017" w:rsidRPr="0053651E">
        <w:rPr>
          <w:rFonts w:cs="Arial"/>
          <w:sz w:val="28"/>
          <w:szCs w:val="28"/>
        </w:rPr>
        <w:t>0.58</w:t>
      </w:r>
      <w:r w:rsidRPr="0053651E">
        <w:rPr>
          <w:rFonts w:cs="Arial"/>
          <w:sz w:val="28"/>
          <w:szCs w:val="28"/>
        </w:rPr>
        <w:t>%; Bisexual 0.</w:t>
      </w:r>
      <w:r w:rsidR="00316017" w:rsidRPr="0053651E">
        <w:rPr>
          <w:rFonts w:cs="Arial"/>
          <w:sz w:val="28"/>
          <w:szCs w:val="28"/>
        </w:rPr>
        <w:t>41</w:t>
      </w:r>
      <w:r w:rsidRPr="0053651E">
        <w:rPr>
          <w:rFonts w:cs="Arial"/>
          <w:sz w:val="28"/>
          <w:szCs w:val="28"/>
        </w:rPr>
        <w:t xml:space="preserve">%; Other sexual orientation 0.14%; Prefer not to say </w:t>
      </w:r>
      <w:r w:rsidR="00316017" w:rsidRPr="0053651E">
        <w:rPr>
          <w:rFonts w:cs="Arial"/>
          <w:sz w:val="28"/>
          <w:szCs w:val="28"/>
        </w:rPr>
        <w:t>5.79</w:t>
      </w:r>
      <w:r w:rsidRPr="0053651E">
        <w:rPr>
          <w:rFonts w:cs="Arial"/>
          <w:sz w:val="28"/>
          <w:szCs w:val="28"/>
        </w:rPr>
        <w:t xml:space="preserve">%; Not stated </w:t>
      </w:r>
      <w:r w:rsidR="00316017" w:rsidRPr="0053651E">
        <w:rPr>
          <w:rFonts w:cs="Arial"/>
          <w:sz w:val="28"/>
          <w:szCs w:val="28"/>
        </w:rPr>
        <w:t>3.05</w:t>
      </w:r>
      <w:r w:rsidRPr="0053651E">
        <w:rPr>
          <w:rFonts w:cs="Arial"/>
          <w:sz w:val="28"/>
          <w:szCs w:val="28"/>
        </w:rPr>
        <w:t>%.</w:t>
      </w:r>
    </w:p>
    <w:p w14:paraId="1A12AF6E" w14:textId="77777777" w:rsidR="00DB1727" w:rsidRPr="0053651E" w:rsidRDefault="00DB1727" w:rsidP="00DB1727">
      <w:pPr>
        <w:rPr>
          <w:rFonts w:cs="Arial"/>
          <w:sz w:val="28"/>
          <w:szCs w:val="28"/>
        </w:rPr>
      </w:pPr>
    </w:p>
    <w:p w14:paraId="319FF012" w14:textId="03CE65EE" w:rsidR="00DB1727" w:rsidRPr="0053651E" w:rsidRDefault="00DB1727" w:rsidP="003D272A">
      <w:pPr>
        <w:rPr>
          <w:rFonts w:cs="Arial"/>
          <w:sz w:val="28"/>
          <w:szCs w:val="28"/>
        </w:rPr>
      </w:pPr>
      <w:r w:rsidRPr="0053651E">
        <w:rPr>
          <w:rFonts w:cs="Arial"/>
          <w:b/>
          <w:sz w:val="28"/>
          <w:szCs w:val="28"/>
        </w:rPr>
        <w:t>Newry, Mourne and Down</w:t>
      </w:r>
      <w:r w:rsidRPr="0053651E">
        <w:rPr>
          <w:rFonts w:cs="Arial"/>
          <w:sz w:val="28"/>
          <w:szCs w:val="28"/>
        </w:rPr>
        <w:t xml:space="preserve">; </w:t>
      </w:r>
      <w:r w:rsidR="003D272A" w:rsidRPr="0053651E">
        <w:rPr>
          <w:rFonts w:cs="Arial"/>
          <w:sz w:val="28"/>
          <w:szCs w:val="28"/>
        </w:rPr>
        <w:t>All usual residents aged 16 and over</w:t>
      </w:r>
      <w:r w:rsidR="00316017" w:rsidRPr="0053651E">
        <w:rPr>
          <w:rFonts w:cs="Arial"/>
          <w:sz w:val="28"/>
          <w:szCs w:val="28"/>
        </w:rPr>
        <w:t xml:space="preserve"> 141,996</w:t>
      </w:r>
      <w:r w:rsidR="003D272A" w:rsidRPr="0053651E">
        <w:rPr>
          <w:rFonts w:cs="Arial"/>
          <w:sz w:val="28"/>
          <w:szCs w:val="28"/>
        </w:rPr>
        <w:t>. Percentage breakdown is as follows:</w:t>
      </w:r>
    </w:p>
    <w:p w14:paraId="12A93AE8" w14:textId="01458A23" w:rsidR="002568EB" w:rsidRPr="0053651E" w:rsidRDefault="002568EB" w:rsidP="003D272A">
      <w:pPr>
        <w:rPr>
          <w:rFonts w:cs="Arial"/>
          <w:sz w:val="28"/>
          <w:szCs w:val="28"/>
        </w:rPr>
      </w:pPr>
    </w:p>
    <w:p w14:paraId="654001A6" w14:textId="749261BF" w:rsidR="002568EB" w:rsidRPr="0053651E" w:rsidRDefault="002568EB" w:rsidP="002568EB">
      <w:pPr>
        <w:rPr>
          <w:rFonts w:cs="Arial"/>
          <w:sz w:val="28"/>
          <w:szCs w:val="28"/>
        </w:rPr>
      </w:pPr>
      <w:r w:rsidRPr="0053651E">
        <w:rPr>
          <w:rFonts w:cs="Arial"/>
          <w:sz w:val="28"/>
          <w:szCs w:val="28"/>
        </w:rPr>
        <w:t>Straight or heterosexual 9</w:t>
      </w:r>
      <w:r w:rsidR="00316017" w:rsidRPr="0053651E">
        <w:rPr>
          <w:rFonts w:cs="Arial"/>
          <w:sz w:val="28"/>
          <w:szCs w:val="28"/>
        </w:rPr>
        <w:t>0.4</w:t>
      </w:r>
      <w:r w:rsidRPr="0053651E">
        <w:rPr>
          <w:rFonts w:cs="Arial"/>
          <w:sz w:val="28"/>
          <w:szCs w:val="28"/>
        </w:rPr>
        <w:t xml:space="preserve">1%; Gay or lesbian </w:t>
      </w:r>
      <w:r w:rsidR="00316017" w:rsidRPr="0053651E">
        <w:rPr>
          <w:rFonts w:cs="Arial"/>
          <w:sz w:val="28"/>
          <w:szCs w:val="28"/>
        </w:rPr>
        <w:t>0.84</w:t>
      </w:r>
      <w:r w:rsidRPr="0053651E">
        <w:rPr>
          <w:rFonts w:cs="Arial"/>
          <w:sz w:val="28"/>
          <w:szCs w:val="28"/>
        </w:rPr>
        <w:t>%; Bisexual 0.</w:t>
      </w:r>
      <w:r w:rsidR="00316017" w:rsidRPr="0053651E">
        <w:rPr>
          <w:rFonts w:cs="Arial"/>
          <w:sz w:val="28"/>
          <w:szCs w:val="28"/>
        </w:rPr>
        <w:t>52%; Other sexual orientation 0.12</w:t>
      </w:r>
      <w:r w:rsidRPr="0053651E">
        <w:rPr>
          <w:rFonts w:cs="Arial"/>
          <w:sz w:val="28"/>
          <w:szCs w:val="28"/>
        </w:rPr>
        <w:t xml:space="preserve">%; Prefer not to say </w:t>
      </w:r>
      <w:r w:rsidR="00316017" w:rsidRPr="0053651E">
        <w:rPr>
          <w:rFonts w:cs="Arial"/>
          <w:sz w:val="28"/>
          <w:szCs w:val="28"/>
        </w:rPr>
        <w:t>4.98</w:t>
      </w:r>
      <w:r w:rsidRPr="0053651E">
        <w:rPr>
          <w:rFonts w:cs="Arial"/>
          <w:sz w:val="28"/>
          <w:szCs w:val="28"/>
        </w:rPr>
        <w:t xml:space="preserve">%; Not stated </w:t>
      </w:r>
      <w:r w:rsidR="00316017" w:rsidRPr="0053651E">
        <w:rPr>
          <w:rFonts w:cs="Arial"/>
          <w:sz w:val="28"/>
          <w:szCs w:val="28"/>
        </w:rPr>
        <w:t>3.13</w:t>
      </w:r>
      <w:r w:rsidRPr="0053651E">
        <w:rPr>
          <w:rFonts w:cs="Arial"/>
          <w:sz w:val="28"/>
          <w:szCs w:val="28"/>
        </w:rPr>
        <w:t>%.</w:t>
      </w:r>
    </w:p>
    <w:p w14:paraId="6B7CEC9C" w14:textId="77777777" w:rsidR="003D272A" w:rsidRPr="0053651E" w:rsidRDefault="003D272A" w:rsidP="003D272A">
      <w:pPr>
        <w:rPr>
          <w:rFonts w:cs="Arial"/>
          <w:sz w:val="28"/>
          <w:szCs w:val="28"/>
        </w:rPr>
      </w:pPr>
    </w:p>
    <w:p w14:paraId="5FC9B1F6" w14:textId="49D27948" w:rsidR="00DB1727" w:rsidRPr="0053651E" w:rsidRDefault="00DB1727" w:rsidP="003D272A">
      <w:pPr>
        <w:rPr>
          <w:rFonts w:cs="Arial"/>
          <w:sz w:val="28"/>
          <w:szCs w:val="28"/>
        </w:rPr>
      </w:pPr>
      <w:r w:rsidRPr="0053651E">
        <w:rPr>
          <w:rFonts w:cs="Arial"/>
          <w:b/>
          <w:sz w:val="28"/>
          <w:szCs w:val="28"/>
        </w:rPr>
        <w:lastRenderedPageBreak/>
        <w:t>Ards and North Down</w:t>
      </w:r>
      <w:r w:rsidRPr="0053651E">
        <w:rPr>
          <w:rFonts w:cs="Arial"/>
          <w:sz w:val="28"/>
          <w:szCs w:val="28"/>
        </w:rPr>
        <w:t xml:space="preserve">; </w:t>
      </w:r>
      <w:r w:rsidR="003D272A" w:rsidRPr="0053651E">
        <w:rPr>
          <w:rFonts w:cs="Arial"/>
          <w:sz w:val="28"/>
          <w:szCs w:val="28"/>
        </w:rPr>
        <w:t xml:space="preserve">All usual residents aged 16 and over </w:t>
      </w:r>
      <w:r w:rsidR="00BC1F33" w:rsidRPr="0053651E">
        <w:rPr>
          <w:rFonts w:cs="Arial"/>
          <w:sz w:val="28"/>
          <w:szCs w:val="28"/>
        </w:rPr>
        <w:t>133,990</w:t>
      </w:r>
      <w:r w:rsidR="003D272A" w:rsidRPr="0053651E">
        <w:rPr>
          <w:rFonts w:cs="Arial"/>
          <w:sz w:val="28"/>
          <w:szCs w:val="28"/>
        </w:rPr>
        <w:t>. Percentage breakdown is as follows:</w:t>
      </w:r>
    </w:p>
    <w:p w14:paraId="5558CBFC" w14:textId="3BA7A734" w:rsidR="002568EB" w:rsidRPr="0053651E" w:rsidRDefault="002568EB" w:rsidP="003D272A">
      <w:pPr>
        <w:rPr>
          <w:rFonts w:cs="Arial"/>
          <w:sz w:val="28"/>
          <w:szCs w:val="28"/>
        </w:rPr>
      </w:pPr>
    </w:p>
    <w:p w14:paraId="4A967064" w14:textId="36C19616" w:rsidR="002568EB" w:rsidRPr="0053651E" w:rsidRDefault="002568EB" w:rsidP="002568EB">
      <w:pPr>
        <w:rPr>
          <w:rFonts w:cs="Arial"/>
          <w:sz w:val="28"/>
          <w:szCs w:val="28"/>
        </w:rPr>
      </w:pPr>
      <w:r w:rsidRPr="0053651E">
        <w:rPr>
          <w:rFonts w:cs="Arial"/>
          <w:sz w:val="28"/>
          <w:szCs w:val="28"/>
        </w:rPr>
        <w:t>Straight or heterosexual 91.</w:t>
      </w:r>
      <w:r w:rsidR="00BC1F33" w:rsidRPr="0053651E">
        <w:rPr>
          <w:rFonts w:cs="Arial"/>
          <w:sz w:val="28"/>
          <w:szCs w:val="28"/>
        </w:rPr>
        <w:t>16</w:t>
      </w:r>
      <w:r w:rsidRPr="0053651E">
        <w:rPr>
          <w:rFonts w:cs="Arial"/>
          <w:sz w:val="28"/>
          <w:szCs w:val="28"/>
        </w:rPr>
        <w:t>%; Gay or lesbian 1.</w:t>
      </w:r>
      <w:r w:rsidR="00BC1F33" w:rsidRPr="0053651E">
        <w:rPr>
          <w:rFonts w:cs="Arial"/>
          <w:sz w:val="28"/>
          <w:szCs w:val="28"/>
        </w:rPr>
        <w:t>09</w:t>
      </w:r>
      <w:r w:rsidRPr="0053651E">
        <w:rPr>
          <w:rFonts w:cs="Arial"/>
          <w:sz w:val="28"/>
          <w:szCs w:val="28"/>
        </w:rPr>
        <w:t>%; Bisexual 0.7</w:t>
      </w:r>
      <w:r w:rsidR="00BC1F33" w:rsidRPr="0053651E">
        <w:rPr>
          <w:rFonts w:cs="Arial"/>
          <w:sz w:val="28"/>
          <w:szCs w:val="28"/>
        </w:rPr>
        <w:t>2</w:t>
      </w:r>
      <w:r w:rsidRPr="0053651E">
        <w:rPr>
          <w:rFonts w:cs="Arial"/>
          <w:sz w:val="28"/>
          <w:szCs w:val="28"/>
        </w:rPr>
        <w:t>%; Other sexual orientation 0.14%; Prefer not to say 3.9</w:t>
      </w:r>
      <w:r w:rsidR="00BC1F33" w:rsidRPr="0053651E">
        <w:rPr>
          <w:rFonts w:cs="Arial"/>
          <w:sz w:val="28"/>
          <w:szCs w:val="28"/>
        </w:rPr>
        <w:t>0</w:t>
      </w:r>
      <w:r w:rsidRPr="0053651E">
        <w:rPr>
          <w:rFonts w:cs="Arial"/>
          <w:sz w:val="28"/>
          <w:szCs w:val="28"/>
        </w:rPr>
        <w:t>%; Not stated 2.</w:t>
      </w:r>
      <w:r w:rsidR="00BC1F33" w:rsidRPr="0053651E">
        <w:rPr>
          <w:rFonts w:cs="Arial"/>
          <w:sz w:val="28"/>
          <w:szCs w:val="28"/>
        </w:rPr>
        <w:t>9</w:t>
      </w:r>
      <w:r w:rsidRPr="0053651E">
        <w:rPr>
          <w:rFonts w:cs="Arial"/>
          <w:sz w:val="28"/>
          <w:szCs w:val="28"/>
        </w:rPr>
        <w:t>8%.</w:t>
      </w:r>
    </w:p>
    <w:p w14:paraId="3297E8A0" w14:textId="077B9C14" w:rsidR="00B92E4E" w:rsidRPr="00B92E4E" w:rsidRDefault="00B92E4E" w:rsidP="00B92E4E">
      <w:r w:rsidRPr="00B92E4E">
        <w:rPr>
          <w:rFonts w:cs="Arial"/>
          <w:sz w:val="28"/>
          <w:szCs w:val="28"/>
        </w:rPr>
        <w:t>_______________________________________________________</w:t>
      </w:r>
    </w:p>
    <w:p w14:paraId="08C42303" w14:textId="77777777" w:rsidR="00B92E4E" w:rsidRPr="00B92E4E" w:rsidRDefault="00B92E4E" w:rsidP="00B92E4E">
      <w:pPr>
        <w:rPr>
          <w:rFonts w:cs="Arial"/>
          <w:sz w:val="28"/>
          <w:szCs w:val="28"/>
        </w:rPr>
      </w:pPr>
    </w:p>
    <w:p w14:paraId="2E6BFA5B" w14:textId="77777777" w:rsidR="00B748CB" w:rsidRPr="0053651E" w:rsidRDefault="00B92E4E" w:rsidP="00B92E4E">
      <w:pPr>
        <w:rPr>
          <w:rFonts w:cs="Arial"/>
          <w:sz w:val="28"/>
          <w:szCs w:val="28"/>
        </w:rPr>
      </w:pPr>
      <w:r w:rsidRPr="0053651E">
        <w:rPr>
          <w:rFonts w:cs="Arial"/>
          <w:b/>
          <w:sz w:val="28"/>
          <w:szCs w:val="28"/>
        </w:rPr>
        <w:t>Men &amp; Women generally</w:t>
      </w:r>
      <w:r w:rsidRPr="0053651E">
        <w:rPr>
          <w:rFonts w:cs="Arial"/>
          <w:sz w:val="28"/>
          <w:szCs w:val="28"/>
        </w:rPr>
        <w:t xml:space="preserve"> </w:t>
      </w:r>
      <w:r w:rsidR="00625F15" w:rsidRPr="0053651E">
        <w:rPr>
          <w:rFonts w:cs="Arial"/>
          <w:sz w:val="28"/>
          <w:szCs w:val="28"/>
        </w:rPr>
        <w:t>evidence/information:</w:t>
      </w:r>
    </w:p>
    <w:p w14:paraId="0FAA0099" w14:textId="77777777" w:rsidR="00B748CB" w:rsidRPr="0053651E" w:rsidRDefault="00B748CB" w:rsidP="00B92E4E">
      <w:pPr>
        <w:rPr>
          <w:rFonts w:cs="Arial"/>
          <w:sz w:val="28"/>
          <w:szCs w:val="28"/>
        </w:rPr>
      </w:pPr>
    </w:p>
    <w:p w14:paraId="39AB5853" w14:textId="03EC3B7B" w:rsidR="00B748CB" w:rsidRPr="0053651E" w:rsidRDefault="00B748CB" w:rsidP="00086D73">
      <w:pPr>
        <w:rPr>
          <w:rFonts w:cs="Arial"/>
          <w:sz w:val="28"/>
          <w:szCs w:val="28"/>
          <w:u w:val="single"/>
        </w:rPr>
      </w:pPr>
      <w:r w:rsidRPr="0053651E">
        <w:rPr>
          <w:rFonts w:cs="Arial"/>
          <w:sz w:val="28"/>
          <w:szCs w:val="28"/>
        </w:rPr>
        <w:t xml:space="preserve">Census 2021 Population and household estimates for Northern Ireland: </w:t>
      </w:r>
    </w:p>
    <w:p w14:paraId="7D684596" w14:textId="77777777" w:rsidR="00B748CB" w:rsidRPr="0053651E" w:rsidRDefault="00B748CB" w:rsidP="00B748CB">
      <w:pPr>
        <w:rPr>
          <w:rFonts w:cs="Arial"/>
          <w:sz w:val="28"/>
          <w:szCs w:val="28"/>
          <w:u w:val="single"/>
        </w:rPr>
      </w:pPr>
    </w:p>
    <w:p w14:paraId="244278BD" w14:textId="2EA5680B" w:rsidR="00B748CB" w:rsidRPr="0053651E" w:rsidRDefault="00B748CB" w:rsidP="00B748CB">
      <w:pPr>
        <w:rPr>
          <w:rFonts w:cs="Arial"/>
          <w:sz w:val="28"/>
          <w:szCs w:val="28"/>
        </w:rPr>
      </w:pPr>
      <w:r w:rsidRPr="0053651E">
        <w:rPr>
          <w:rFonts w:cs="Arial"/>
          <w:sz w:val="28"/>
          <w:szCs w:val="28"/>
        </w:rPr>
        <w:t>The usually resident population of Northern Ireland on census day, 21 March 2021, was 1,903,1</w:t>
      </w:r>
      <w:r w:rsidR="00086D73" w:rsidRPr="0053651E">
        <w:rPr>
          <w:rFonts w:cs="Arial"/>
          <w:sz w:val="28"/>
          <w:szCs w:val="28"/>
        </w:rPr>
        <w:t>80</w:t>
      </w:r>
      <w:r w:rsidRPr="0053651E">
        <w:rPr>
          <w:rFonts w:cs="Arial"/>
          <w:sz w:val="28"/>
          <w:szCs w:val="28"/>
        </w:rPr>
        <w:t xml:space="preserve"> people. The population comprised 967,0</w:t>
      </w:r>
      <w:r w:rsidR="00086D73" w:rsidRPr="0053651E">
        <w:rPr>
          <w:rFonts w:cs="Arial"/>
          <w:sz w:val="28"/>
          <w:szCs w:val="28"/>
        </w:rPr>
        <w:t>48</w:t>
      </w:r>
      <w:r w:rsidRPr="0053651E">
        <w:rPr>
          <w:rFonts w:cs="Arial"/>
          <w:sz w:val="28"/>
          <w:szCs w:val="28"/>
        </w:rPr>
        <w:t xml:space="preserve"> females </w:t>
      </w:r>
      <w:r w:rsidR="00086D73" w:rsidRPr="0053651E">
        <w:rPr>
          <w:rFonts w:cs="Arial"/>
          <w:sz w:val="28"/>
          <w:szCs w:val="28"/>
        </w:rPr>
        <w:t xml:space="preserve">(50.81%) </w:t>
      </w:r>
      <w:r w:rsidRPr="0053651E">
        <w:rPr>
          <w:rFonts w:cs="Arial"/>
          <w:sz w:val="28"/>
          <w:szCs w:val="28"/>
        </w:rPr>
        <w:t>and 936,</w:t>
      </w:r>
      <w:r w:rsidR="00086D73" w:rsidRPr="0053651E">
        <w:rPr>
          <w:rFonts w:cs="Arial"/>
          <w:sz w:val="28"/>
          <w:szCs w:val="28"/>
        </w:rPr>
        <w:t>123 males (49.19%)</w:t>
      </w:r>
      <w:r w:rsidRPr="0053651E">
        <w:rPr>
          <w:rFonts w:cs="Arial"/>
          <w:sz w:val="28"/>
          <w:szCs w:val="28"/>
        </w:rPr>
        <w:t xml:space="preserve">. </w:t>
      </w:r>
    </w:p>
    <w:p w14:paraId="1EC50DC9" w14:textId="08AEA02E" w:rsidR="00DB1727" w:rsidRPr="0053651E" w:rsidRDefault="00DB1727" w:rsidP="00B748CB">
      <w:pPr>
        <w:rPr>
          <w:rFonts w:cs="Arial"/>
          <w:sz w:val="28"/>
          <w:szCs w:val="28"/>
        </w:rPr>
      </w:pPr>
    </w:p>
    <w:p w14:paraId="56F79CBE" w14:textId="77777777" w:rsidR="00DB1727" w:rsidRPr="0053651E" w:rsidRDefault="00DB1727" w:rsidP="00DB1727">
      <w:pPr>
        <w:rPr>
          <w:rFonts w:cs="Arial"/>
          <w:sz w:val="28"/>
          <w:szCs w:val="28"/>
        </w:rPr>
      </w:pPr>
      <w:r w:rsidRPr="0053651E">
        <w:rPr>
          <w:rFonts w:cs="Arial"/>
          <w:sz w:val="28"/>
          <w:szCs w:val="28"/>
        </w:rPr>
        <w:t>This is further broken down, geographically by district council as follows:</w:t>
      </w:r>
    </w:p>
    <w:p w14:paraId="74451A35" w14:textId="77777777" w:rsidR="00DB1727" w:rsidRPr="0053651E" w:rsidRDefault="00DB1727" w:rsidP="00DB1727">
      <w:pPr>
        <w:rPr>
          <w:rFonts w:cs="Arial"/>
          <w:sz w:val="28"/>
          <w:szCs w:val="28"/>
        </w:rPr>
      </w:pPr>
    </w:p>
    <w:p w14:paraId="1A0B66C1" w14:textId="553A0294" w:rsidR="00DB1727" w:rsidRPr="0053651E" w:rsidRDefault="00DB1727" w:rsidP="00086D73">
      <w:pPr>
        <w:rPr>
          <w:rFonts w:cs="Arial"/>
          <w:sz w:val="28"/>
          <w:szCs w:val="28"/>
        </w:rPr>
      </w:pPr>
      <w:r w:rsidRPr="0053651E">
        <w:rPr>
          <w:rFonts w:cs="Arial"/>
          <w:b/>
          <w:sz w:val="28"/>
          <w:szCs w:val="28"/>
        </w:rPr>
        <w:t>Antrim and Newtownabbey</w:t>
      </w:r>
      <w:r w:rsidRPr="0053651E">
        <w:rPr>
          <w:rFonts w:cs="Arial"/>
          <w:sz w:val="28"/>
          <w:szCs w:val="28"/>
        </w:rPr>
        <w:t>; total 145,664. Per</w:t>
      </w:r>
      <w:r w:rsidR="00086D73" w:rsidRPr="0053651E">
        <w:rPr>
          <w:rFonts w:cs="Arial"/>
          <w:sz w:val="28"/>
          <w:szCs w:val="28"/>
        </w:rPr>
        <w:t>centage breakdown is as follows; Female (all ages) 50.91%; Male (all ages) 49.09%.</w:t>
      </w:r>
    </w:p>
    <w:p w14:paraId="229B17CD" w14:textId="77777777" w:rsidR="00DB1727" w:rsidRPr="0053651E" w:rsidRDefault="00DB1727" w:rsidP="00DB1727">
      <w:pPr>
        <w:rPr>
          <w:rFonts w:cs="Arial"/>
          <w:sz w:val="28"/>
          <w:szCs w:val="28"/>
        </w:rPr>
      </w:pPr>
    </w:p>
    <w:p w14:paraId="0C083DD7" w14:textId="6F698108" w:rsidR="00086D73" w:rsidRPr="0053651E" w:rsidRDefault="00DB1727" w:rsidP="00DB1727">
      <w:pPr>
        <w:rPr>
          <w:rFonts w:cs="Arial"/>
          <w:sz w:val="28"/>
          <w:szCs w:val="28"/>
        </w:rPr>
      </w:pPr>
      <w:r w:rsidRPr="0053651E">
        <w:rPr>
          <w:rFonts w:cs="Arial"/>
          <w:b/>
          <w:sz w:val="28"/>
          <w:szCs w:val="28"/>
        </w:rPr>
        <w:t>Armagh City, Banbridge and Craigavon</w:t>
      </w:r>
      <w:r w:rsidR="00086D73" w:rsidRPr="0053651E">
        <w:rPr>
          <w:rFonts w:cs="Arial"/>
          <w:sz w:val="28"/>
          <w:szCs w:val="28"/>
        </w:rPr>
        <w:t>; total 218,656</w:t>
      </w:r>
      <w:r w:rsidRPr="0053651E">
        <w:rPr>
          <w:rFonts w:cs="Arial"/>
          <w:sz w:val="28"/>
          <w:szCs w:val="28"/>
        </w:rPr>
        <w:t xml:space="preserve">. </w:t>
      </w:r>
      <w:r w:rsidR="00086D73" w:rsidRPr="0053651E">
        <w:rPr>
          <w:rFonts w:cs="Arial"/>
          <w:sz w:val="28"/>
          <w:szCs w:val="28"/>
        </w:rPr>
        <w:t>Percentage breakdown is as follows; Female (all ages) 50.48%; Male (all ages) 49.52%.</w:t>
      </w:r>
    </w:p>
    <w:p w14:paraId="1DAB4B93" w14:textId="77777777" w:rsidR="00DB1727" w:rsidRPr="0053651E" w:rsidRDefault="00DB1727" w:rsidP="00DB1727">
      <w:pPr>
        <w:rPr>
          <w:rFonts w:cs="Arial"/>
          <w:sz w:val="28"/>
          <w:szCs w:val="28"/>
        </w:rPr>
      </w:pPr>
    </w:p>
    <w:p w14:paraId="4F7F1860" w14:textId="743C79FD" w:rsidR="00DB1727" w:rsidRPr="0053651E" w:rsidRDefault="00DB1727" w:rsidP="00DB1727">
      <w:pPr>
        <w:rPr>
          <w:rFonts w:cs="Arial"/>
          <w:b/>
          <w:sz w:val="28"/>
          <w:szCs w:val="28"/>
        </w:rPr>
      </w:pPr>
      <w:r w:rsidRPr="0053651E">
        <w:rPr>
          <w:rFonts w:cs="Arial"/>
          <w:b/>
          <w:sz w:val="28"/>
          <w:szCs w:val="28"/>
        </w:rPr>
        <w:t>Belfast</w:t>
      </w:r>
      <w:r w:rsidRPr="0053651E">
        <w:rPr>
          <w:rFonts w:cs="Arial"/>
          <w:sz w:val="28"/>
          <w:szCs w:val="28"/>
        </w:rPr>
        <w:t xml:space="preserve">; total 345,419. </w:t>
      </w:r>
      <w:r w:rsidR="00426908" w:rsidRPr="0053651E">
        <w:rPr>
          <w:rFonts w:cs="Arial"/>
          <w:sz w:val="28"/>
          <w:szCs w:val="28"/>
        </w:rPr>
        <w:t>Percentage breakdown is as follows; Female (all ages) 51.34%; Male (all ages) 48.66%.</w:t>
      </w:r>
    </w:p>
    <w:p w14:paraId="7DCC0FD3" w14:textId="77777777" w:rsidR="00086D73" w:rsidRPr="0053651E" w:rsidRDefault="00086D73" w:rsidP="00DB1727">
      <w:pPr>
        <w:rPr>
          <w:rFonts w:cs="Arial"/>
          <w:sz w:val="28"/>
          <w:szCs w:val="28"/>
        </w:rPr>
      </w:pPr>
    </w:p>
    <w:p w14:paraId="70C6586C" w14:textId="4653296B" w:rsidR="00426908" w:rsidRPr="0053651E" w:rsidRDefault="00DB1727" w:rsidP="00426908">
      <w:pPr>
        <w:rPr>
          <w:rFonts w:cs="Arial"/>
          <w:b/>
          <w:sz w:val="28"/>
          <w:szCs w:val="28"/>
        </w:rPr>
      </w:pPr>
      <w:r w:rsidRPr="0053651E">
        <w:rPr>
          <w:rFonts w:cs="Arial"/>
          <w:b/>
          <w:sz w:val="28"/>
          <w:szCs w:val="28"/>
        </w:rPr>
        <w:t>Causeway Coast and Glens</w:t>
      </w:r>
      <w:r w:rsidRPr="0053651E">
        <w:rPr>
          <w:rFonts w:cs="Arial"/>
          <w:sz w:val="28"/>
          <w:szCs w:val="28"/>
        </w:rPr>
        <w:t xml:space="preserve">; </w:t>
      </w:r>
      <w:r w:rsidR="00426908" w:rsidRPr="0053651E">
        <w:rPr>
          <w:rFonts w:cs="Arial"/>
          <w:sz w:val="28"/>
          <w:szCs w:val="28"/>
        </w:rPr>
        <w:t xml:space="preserve">total </w:t>
      </w:r>
      <w:r w:rsidRPr="0053651E">
        <w:rPr>
          <w:rFonts w:cs="Arial"/>
          <w:sz w:val="28"/>
          <w:szCs w:val="28"/>
        </w:rPr>
        <w:t xml:space="preserve">141,746. </w:t>
      </w:r>
      <w:r w:rsidR="00426908" w:rsidRPr="0053651E">
        <w:rPr>
          <w:rFonts w:cs="Arial"/>
          <w:sz w:val="28"/>
          <w:szCs w:val="28"/>
        </w:rPr>
        <w:t>Percentage breakdown is as follows; Female (all ages) 50.72%; Male (all ages) 49.28%.</w:t>
      </w:r>
    </w:p>
    <w:p w14:paraId="47ECE53A" w14:textId="725A2FCE" w:rsidR="00DB1727" w:rsidRPr="0053651E" w:rsidRDefault="00DB1727" w:rsidP="00DB1727">
      <w:pPr>
        <w:rPr>
          <w:rFonts w:cs="Arial"/>
          <w:sz w:val="28"/>
          <w:szCs w:val="28"/>
        </w:rPr>
      </w:pPr>
    </w:p>
    <w:p w14:paraId="6622BE28" w14:textId="100442E8" w:rsidR="00DB1727" w:rsidRPr="0053651E" w:rsidRDefault="00DB1727" w:rsidP="00DB1727">
      <w:pPr>
        <w:rPr>
          <w:rFonts w:cs="Arial"/>
          <w:sz w:val="28"/>
          <w:szCs w:val="28"/>
        </w:rPr>
      </w:pPr>
      <w:r w:rsidRPr="0053651E">
        <w:rPr>
          <w:rFonts w:cs="Arial"/>
          <w:b/>
          <w:sz w:val="28"/>
          <w:szCs w:val="28"/>
        </w:rPr>
        <w:t>Derry City and Strabane</w:t>
      </w:r>
      <w:r w:rsidR="00426908" w:rsidRPr="0053651E">
        <w:rPr>
          <w:rFonts w:cs="Arial"/>
          <w:sz w:val="28"/>
          <w:szCs w:val="28"/>
        </w:rPr>
        <w:t>; total 150,756</w:t>
      </w:r>
      <w:r w:rsidRPr="0053651E">
        <w:rPr>
          <w:rFonts w:cs="Arial"/>
          <w:sz w:val="28"/>
          <w:szCs w:val="28"/>
        </w:rPr>
        <w:t xml:space="preserve">. </w:t>
      </w:r>
      <w:r w:rsidR="00426908" w:rsidRPr="0053651E">
        <w:rPr>
          <w:rFonts w:cs="Arial"/>
          <w:sz w:val="28"/>
          <w:szCs w:val="28"/>
        </w:rPr>
        <w:t>Percentage breakdown is as follows; Female (all ages) 51.14%; Male (all ages) 48.86%.</w:t>
      </w:r>
    </w:p>
    <w:p w14:paraId="67FCA505" w14:textId="6253A7CD" w:rsidR="00426908" w:rsidRPr="0053651E" w:rsidRDefault="00426908" w:rsidP="00DB1727">
      <w:pPr>
        <w:rPr>
          <w:rFonts w:cs="Arial"/>
          <w:sz w:val="28"/>
          <w:szCs w:val="28"/>
        </w:rPr>
      </w:pPr>
    </w:p>
    <w:p w14:paraId="27A5553C" w14:textId="568CED2D" w:rsidR="00DB1727" w:rsidRPr="0053651E" w:rsidRDefault="00DB1727" w:rsidP="00DB1727">
      <w:pPr>
        <w:rPr>
          <w:rFonts w:cs="Arial"/>
          <w:sz w:val="28"/>
          <w:szCs w:val="28"/>
        </w:rPr>
      </w:pPr>
      <w:r w:rsidRPr="0053651E">
        <w:rPr>
          <w:rFonts w:cs="Arial"/>
          <w:b/>
          <w:sz w:val="28"/>
          <w:szCs w:val="28"/>
        </w:rPr>
        <w:t>Fermanagh and Omagh</w:t>
      </w:r>
      <w:r w:rsidRPr="0053651E">
        <w:rPr>
          <w:rFonts w:cs="Arial"/>
          <w:sz w:val="28"/>
          <w:szCs w:val="28"/>
        </w:rPr>
        <w:t xml:space="preserve">; </w:t>
      </w:r>
      <w:r w:rsidR="00426908" w:rsidRPr="0053651E">
        <w:rPr>
          <w:rFonts w:cs="Arial"/>
          <w:sz w:val="28"/>
          <w:szCs w:val="28"/>
        </w:rPr>
        <w:t xml:space="preserve">total </w:t>
      </w:r>
      <w:r w:rsidRPr="0053651E">
        <w:rPr>
          <w:rFonts w:cs="Arial"/>
          <w:sz w:val="28"/>
          <w:szCs w:val="28"/>
        </w:rPr>
        <w:t>116,81</w:t>
      </w:r>
      <w:r w:rsidR="00426908" w:rsidRPr="0053651E">
        <w:rPr>
          <w:rFonts w:cs="Arial"/>
          <w:sz w:val="28"/>
          <w:szCs w:val="28"/>
        </w:rPr>
        <w:t>5</w:t>
      </w:r>
      <w:r w:rsidRPr="0053651E">
        <w:rPr>
          <w:rFonts w:cs="Arial"/>
          <w:sz w:val="28"/>
          <w:szCs w:val="28"/>
        </w:rPr>
        <w:t xml:space="preserve">. </w:t>
      </w:r>
      <w:r w:rsidR="00426908" w:rsidRPr="0053651E">
        <w:rPr>
          <w:rFonts w:cs="Arial"/>
          <w:sz w:val="28"/>
          <w:szCs w:val="28"/>
        </w:rPr>
        <w:t>Percentage breakdown is as follows; Female (all ages) 50.06%; Male (all ages) 49.94%.</w:t>
      </w:r>
    </w:p>
    <w:p w14:paraId="4ADCDEE8" w14:textId="591A66C9" w:rsidR="00DB1727" w:rsidRPr="0053651E" w:rsidRDefault="00DB1727" w:rsidP="00DB1727">
      <w:pPr>
        <w:rPr>
          <w:rFonts w:cs="Arial"/>
          <w:sz w:val="28"/>
          <w:szCs w:val="28"/>
        </w:rPr>
      </w:pPr>
    </w:p>
    <w:p w14:paraId="041CC237" w14:textId="5372562D" w:rsidR="00DB1727" w:rsidRPr="0053651E" w:rsidRDefault="00DB1727" w:rsidP="00DB1727">
      <w:pPr>
        <w:rPr>
          <w:rFonts w:cs="Arial"/>
          <w:sz w:val="28"/>
          <w:szCs w:val="28"/>
        </w:rPr>
      </w:pPr>
      <w:r w:rsidRPr="0053651E">
        <w:rPr>
          <w:rFonts w:cs="Arial"/>
          <w:b/>
          <w:sz w:val="28"/>
          <w:szCs w:val="28"/>
        </w:rPr>
        <w:t>Lisburn and Castlereagh</w:t>
      </w:r>
      <w:r w:rsidRPr="0053651E">
        <w:rPr>
          <w:rFonts w:cs="Arial"/>
          <w:sz w:val="28"/>
          <w:szCs w:val="28"/>
        </w:rPr>
        <w:t xml:space="preserve">; </w:t>
      </w:r>
      <w:r w:rsidR="00426908" w:rsidRPr="0053651E">
        <w:rPr>
          <w:rFonts w:cs="Arial"/>
          <w:sz w:val="28"/>
          <w:szCs w:val="28"/>
        </w:rPr>
        <w:t xml:space="preserve">total </w:t>
      </w:r>
      <w:r w:rsidRPr="0053651E">
        <w:rPr>
          <w:rFonts w:cs="Arial"/>
          <w:sz w:val="28"/>
          <w:szCs w:val="28"/>
        </w:rPr>
        <w:t xml:space="preserve">149,106. </w:t>
      </w:r>
      <w:r w:rsidR="00426908" w:rsidRPr="0053651E">
        <w:rPr>
          <w:rFonts w:cs="Arial"/>
          <w:sz w:val="28"/>
          <w:szCs w:val="28"/>
        </w:rPr>
        <w:t>Percentage breakdown is as follows; Female (all ages) 50.82%; Male (all ages) 49.18%.</w:t>
      </w:r>
    </w:p>
    <w:p w14:paraId="30204124" w14:textId="77777777" w:rsidR="00426908" w:rsidRPr="0053651E" w:rsidRDefault="00426908" w:rsidP="00DB1727">
      <w:pPr>
        <w:rPr>
          <w:rFonts w:cs="Arial"/>
          <w:sz w:val="28"/>
          <w:szCs w:val="28"/>
        </w:rPr>
      </w:pPr>
    </w:p>
    <w:p w14:paraId="519EC2BC" w14:textId="74BE4D2D" w:rsidR="00426908" w:rsidRPr="0053651E" w:rsidRDefault="00DB1727" w:rsidP="00426908">
      <w:pPr>
        <w:rPr>
          <w:rFonts w:cs="Arial"/>
          <w:sz w:val="28"/>
          <w:szCs w:val="28"/>
        </w:rPr>
      </w:pPr>
      <w:r w:rsidRPr="0053651E">
        <w:rPr>
          <w:rFonts w:cs="Arial"/>
          <w:b/>
          <w:sz w:val="28"/>
          <w:szCs w:val="28"/>
        </w:rPr>
        <w:t>Mid and East Antrim</w:t>
      </w:r>
      <w:r w:rsidRPr="0053651E">
        <w:rPr>
          <w:rFonts w:cs="Arial"/>
          <w:sz w:val="28"/>
          <w:szCs w:val="28"/>
        </w:rPr>
        <w:t xml:space="preserve">; </w:t>
      </w:r>
      <w:r w:rsidR="00426908" w:rsidRPr="0053651E">
        <w:rPr>
          <w:rFonts w:cs="Arial"/>
          <w:sz w:val="28"/>
          <w:szCs w:val="28"/>
        </w:rPr>
        <w:t xml:space="preserve">total </w:t>
      </w:r>
      <w:r w:rsidRPr="0053651E">
        <w:rPr>
          <w:rFonts w:cs="Arial"/>
          <w:sz w:val="28"/>
          <w:szCs w:val="28"/>
        </w:rPr>
        <w:t xml:space="preserve">138,992. </w:t>
      </w:r>
      <w:r w:rsidR="00426908" w:rsidRPr="0053651E">
        <w:rPr>
          <w:rFonts w:cs="Arial"/>
          <w:sz w:val="28"/>
          <w:szCs w:val="28"/>
        </w:rPr>
        <w:t>Percentage breakdown is as follows; Female (all ages) 51.04%; Male (all ages) 48.96%.</w:t>
      </w:r>
    </w:p>
    <w:p w14:paraId="4EDE56AE" w14:textId="77777777" w:rsidR="00426908" w:rsidRPr="0053651E" w:rsidRDefault="00426908" w:rsidP="00DB1727">
      <w:pPr>
        <w:rPr>
          <w:rFonts w:cs="Arial"/>
          <w:b/>
          <w:sz w:val="28"/>
          <w:szCs w:val="28"/>
        </w:rPr>
      </w:pPr>
    </w:p>
    <w:p w14:paraId="402D7052" w14:textId="388333D0" w:rsidR="00426908" w:rsidRPr="0053651E" w:rsidRDefault="00DB1727" w:rsidP="00DB1727">
      <w:pPr>
        <w:rPr>
          <w:rFonts w:cs="Arial"/>
          <w:sz w:val="28"/>
          <w:szCs w:val="28"/>
        </w:rPr>
      </w:pPr>
      <w:r w:rsidRPr="0053651E">
        <w:rPr>
          <w:rFonts w:cs="Arial"/>
          <w:b/>
          <w:sz w:val="28"/>
          <w:szCs w:val="28"/>
        </w:rPr>
        <w:t>Mid Ulster</w:t>
      </w:r>
      <w:r w:rsidRPr="0053651E">
        <w:rPr>
          <w:rFonts w:cs="Arial"/>
          <w:sz w:val="28"/>
          <w:szCs w:val="28"/>
        </w:rPr>
        <w:t xml:space="preserve">; </w:t>
      </w:r>
      <w:r w:rsidR="00426908" w:rsidRPr="0053651E">
        <w:rPr>
          <w:rFonts w:cs="Arial"/>
          <w:sz w:val="28"/>
          <w:szCs w:val="28"/>
        </w:rPr>
        <w:t xml:space="preserve">total </w:t>
      </w:r>
      <w:r w:rsidRPr="0053651E">
        <w:rPr>
          <w:rFonts w:cs="Arial"/>
          <w:sz w:val="28"/>
          <w:szCs w:val="28"/>
        </w:rPr>
        <w:t>150,29</w:t>
      </w:r>
      <w:r w:rsidR="00426908" w:rsidRPr="0053651E">
        <w:rPr>
          <w:rFonts w:cs="Arial"/>
          <w:sz w:val="28"/>
          <w:szCs w:val="28"/>
        </w:rPr>
        <w:t>3</w:t>
      </w:r>
      <w:r w:rsidRPr="0053651E">
        <w:rPr>
          <w:rFonts w:cs="Arial"/>
          <w:sz w:val="28"/>
          <w:szCs w:val="28"/>
        </w:rPr>
        <w:t xml:space="preserve">. </w:t>
      </w:r>
      <w:r w:rsidR="00426908" w:rsidRPr="0053651E">
        <w:rPr>
          <w:rFonts w:cs="Arial"/>
          <w:sz w:val="28"/>
          <w:szCs w:val="28"/>
        </w:rPr>
        <w:t>Percentage breakdown is as follows; Female (all ages) 49.90%; Male (all ages) 50.10%.</w:t>
      </w:r>
    </w:p>
    <w:p w14:paraId="65120417" w14:textId="77777777" w:rsidR="00DB1727" w:rsidRPr="0053651E" w:rsidRDefault="00DB1727" w:rsidP="00DB1727">
      <w:pPr>
        <w:rPr>
          <w:rFonts w:cs="Arial"/>
          <w:sz w:val="28"/>
          <w:szCs w:val="28"/>
        </w:rPr>
      </w:pPr>
    </w:p>
    <w:p w14:paraId="3633B23D" w14:textId="011E42EE" w:rsidR="00426908" w:rsidRPr="0053651E" w:rsidRDefault="00DB1727" w:rsidP="00DB1727">
      <w:pPr>
        <w:rPr>
          <w:rFonts w:cs="Arial"/>
          <w:sz w:val="28"/>
          <w:szCs w:val="28"/>
        </w:rPr>
      </w:pPr>
      <w:r w:rsidRPr="0053651E">
        <w:rPr>
          <w:rFonts w:cs="Arial"/>
          <w:b/>
          <w:sz w:val="28"/>
          <w:szCs w:val="28"/>
        </w:rPr>
        <w:t>Newry, Mourne and Down</w:t>
      </w:r>
      <w:r w:rsidRPr="0053651E">
        <w:rPr>
          <w:rFonts w:cs="Arial"/>
          <w:sz w:val="28"/>
          <w:szCs w:val="28"/>
        </w:rPr>
        <w:t xml:space="preserve">; </w:t>
      </w:r>
      <w:r w:rsidR="00426908" w:rsidRPr="0053651E">
        <w:rPr>
          <w:rFonts w:cs="Arial"/>
          <w:sz w:val="28"/>
          <w:szCs w:val="28"/>
        </w:rPr>
        <w:t xml:space="preserve">total </w:t>
      </w:r>
      <w:r w:rsidRPr="0053651E">
        <w:rPr>
          <w:rFonts w:cs="Arial"/>
          <w:sz w:val="28"/>
          <w:szCs w:val="28"/>
        </w:rPr>
        <w:t xml:space="preserve">182,074. </w:t>
      </w:r>
      <w:r w:rsidR="00022EEC" w:rsidRPr="0053651E">
        <w:rPr>
          <w:rFonts w:cs="Arial"/>
          <w:sz w:val="28"/>
          <w:szCs w:val="28"/>
        </w:rPr>
        <w:t>Percentage breakdown is as follows; Female (all ages) 50.53%; Male (all ages) 49.47%.</w:t>
      </w:r>
    </w:p>
    <w:p w14:paraId="58C1619C" w14:textId="77777777" w:rsidR="00DB1727" w:rsidRPr="0053651E" w:rsidRDefault="00DB1727" w:rsidP="00DB1727">
      <w:pPr>
        <w:rPr>
          <w:rFonts w:cs="Arial"/>
          <w:sz w:val="28"/>
          <w:szCs w:val="28"/>
        </w:rPr>
      </w:pPr>
    </w:p>
    <w:p w14:paraId="4DC53874" w14:textId="1C12733F" w:rsidR="00022EEC" w:rsidRPr="0053651E" w:rsidRDefault="00DB1727" w:rsidP="00022EEC">
      <w:pPr>
        <w:rPr>
          <w:rFonts w:cs="Arial"/>
          <w:sz w:val="28"/>
          <w:szCs w:val="28"/>
        </w:rPr>
      </w:pPr>
      <w:r w:rsidRPr="0053651E">
        <w:rPr>
          <w:rFonts w:cs="Arial"/>
          <w:b/>
          <w:sz w:val="28"/>
          <w:szCs w:val="28"/>
        </w:rPr>
        <w:t>Ards and North Down</w:t>
      </w:r>
      <w:r w:rsidRPr="0053651E">
        <w:rPr>
          <w:rFonts w:cs="Arial"/>
          <w:sz w:val="28"/>
          <w:szCs w:val="28"/>
        </w:rPr>
        <w:t xml:space="preserve">; </w:t>
      </w:r>
      <w:r w:rsidR="00426908" w:rsidRPr="0053651E">
        <w:rPr>
          <w:rFonts w:cs="Arial"/>
          <w:sz w:val="28"/>
          <w:szCs w:val="28"/>
        </w:rPr>
        <w:t xml:space="preserve">total </w:t>
      </w:r>
      <w:r w:rsidRPr="0053651E">
        <w:rPr>
          <w:rFonts w:cs="Arial"/>
          <w:sz w:val="28"/>
          <w:szCs w:val="28"/>
        </w:rPr>
        <w:t>163,6</w:t>
      </w:r>
      <w:r w:rsidR="00022EEC" w:rsidRPr="0053651E">
        <w:rPr>
          <w:rFonts w:cs="Arial"/>
          <w:sz w:val="28"/>
          <w:szCs w:val="28"/>
        </w:rPr>
        <w:t>59</w:t>
      </w:r>
      <w:r w:rsidRPr="0053651E">
        <w:rPr>
          <w:rFonts w:cs="Arial"/>
          <w:sz w:val="28"/>
          <w:szCs w:val="28"/>
        </w:rPr>
        <w:t xml:space="preserve">. </w:t>
      </w:r>
      <w:r w:rsidR="00022EEC" w:rsidRPr="0053651E">
        <w:rPr>
          <w:rFonts w:cs="Arial"/>
          <w:sz w:val="28"/>
          <w:szCs w:val="28"/>
        </w:rPr>
        <w:t>Percentage breakdown is as follows; Female (all ages) 51.30%; Male (all ages) 48.70%.</w:t>
      </w:r>
    </w:p>
    <w:p w14:paraId="7F97A6C4" w14:textId="77E5974C" w:rsidR="00022EEC" w:rsidRPr="0053651E" w:rsidRDefault="00022EEC" w:rsidP="00B92E4E">
      <w:pPr>
        <w:rPr>
          <w:rFonts w:cs="Arial"/>
          <w:sz w:val="28"/>
          <w:szCs w:val="28"/>
        </w:rPr>
      </w:pPr>
    </w:p>
    <w:p w14:paraId="677FD83E" w14:textId="46748824" w:rsidR="00B92E4E" w:rsidRPr="00B92E4E" w:rsidRDefault="00B92E4E" w:rsidP="00B92E4E">
      <w:r w:rsidRPr="0053651E">
        <w:rPr>
          <w:rFonts w:cs="Arial"/>
          <w:sz w:val="28"/>
          <w:szCs w:val="28"/>
        </w:rPr>
        <w:t>______________________________________________________</w:t>
      </w:r>
    </w:p>
    <w:p w14:paraId="2E97BE88" w14:textId="77777777" w:rsidR="00B92E4E" w:rsidRPr="00B92E4E" w:rsidRDefault="00B92E4E" w:rsidP="00B92E4E">
      <w:pPr>
        <w:rPr>
          <w:rFonts w:cs="Arial"/>
          <w:sz w:val="28"/>
          <w:szCs w:val="28"/>
        </w:rPr>
      </w:pPr>
    </w:p>
    <w:p w14:paraId="644B8392" w14:textId="77777777" w:rsidR="00105322" w:rsidRPr="0053651E" w:rsidRDefault="008519EB" w:rsidP="00B92E4E">
      <w:pPr>
        <w:rPr>
          <w:rFonts w:cs="Arial"/>
          <w:sz w:val="28"/>
          <w:szCs w:val="28"/>
        </w:rPr>
      </w:pPr>
      <w:r w:rsidRPr="0053651E">
        <w:rPr>
          <w:rFonts w:cs="Arial"/>
          <w:b/>
          <w:sz w:val="28"/>
          <w:szCs w:val="28"/>
        </w:rPr>
        <w:t>Disability</w:t>
      </w:r>
      <w:r w:rsidR="00B92E4E" w:rsidRPr="0053651E">
        <w:rPr>
          <w:rFonts w:cs="Arial"/>
          <w:sz w:val="28"/>
          <w:szCs w:val="28"/>
        </w:rPr>
        <w:t xml:space="preserve"> </w:t>
      </w:r>
      <w:r w:rsidR="00625F15" w:rsidRPr="0053651E">
        <w:rPr>
          <w:rFonts w:cs="Arial"/>
          <w:sz w:val="28"/>
          <w:szCs w:val="28"/>
        </w:rPr>
        <w:t>evidence/information:</w:t>
      </w:r>
    </w:p>
    <w:p w14:paraId="25821445" w14:textId="0B50D790" w:rsidR="00DB1727" w:rsidRPr="0053651E" w:rsidRDefault="00DB1727" w:rsidP="00105322">
      <w:pPr>
        <w:rPr>
          <w:rFonts w:cs="Arial"/>
          <w:sz w:val="28"/>
          <w:szCs w:val="28"/>
        </w:rPr>
      </w:pPr>
    </w:p>
    <w:p w14:paraId="3CC46E45" w14:textId="36A7CAD6" w:rsidR="00DB1727" w:rsidRPr="0053651E" w:rsidRDefault="00022EEC" w:rsidP="00DB1727">
      <w:pPr>
        <w:rPr>
          <w:rFonts w:cs="Arial"/>
          <w:sz w:val="28"/>
          <w:szCs w:val="28"/>
        </w:rPr>
      </w:pPr>
      <w:r w:rsidRPr="0053651E">
        <w:rPr>
          <w:rFonts w:cs="Arial"/>
          <w:color w:val="000000"/>
          <w:sz w:val="28"/>
          <w:szCs w:val="28"/>
          <w:lang w:eastAsia="en-GB"/>
        </w:rPr>
        <w:t xml:space="preserve">The Census 2021 estimates households in Northern Ireland, with at least one usual resident, by whether or not any residents have a limiting long-term health problem or disability. The estimates are as at census day, 21 March 2021. </w:t>
      </w:r>
      <w:r w:rsidR="00DB1727" w:rsidRPr="0053651E">
        <w:rPr>
          <w:rFonts w:cs="Arial"/>
          <w:sz w:val="28"/>
          <w:szCs w:val="28"/>
        </w:rPr>
        <w:t xml:space="preserve">The breakdown for the </w:t>
      </w:r>
      <w:r w:rsidR="004F2574" w:rsidRPr="0053651E">
        <w:rPr>
          <w:rFonts w:cs="Arial"/>
          <w:sz w:val="28"/>
          <w:szCs w:val="28"/>
        </w:rPr>
        <w:t xml:space="preserve">768,810 households in </w:t>
      </w:r>
      <w:r w:rsidR="00DB1727" w:rsidRPr="0053651E">
        <w:rPr>
          <w:rFonts w:cs="Arial"/>
          <w:sz w:val="28"/>
          <w:szCs w:val="28"/>
        </w:rPr>
        <w:t>Northern Ireland is as follows:</w:t>
      </w:r>
    </w:p>
    <w:p w14:paraId="5E1D3E12" w14:textId="22E31993" w:rsidR="004F2574" w:rsidRPr="0053651E" w:rsidRDefault="004F2574" w:rsidP="00DB1727">
      <w:pPr>
        <w:rPr>
          <w:rFonts w:cs="Arial"/>
          <w:sz w:val="28"/>
          <w:szCs w:val="28"/>
        </w:rPr>
      </w:pPr>
    </w:p>
    <w:p w14:paraId="7D58D87E" w14:textId="4AF4D2B6" w:rsidR="004F2574" w:rsidRPr="0053651E" w:rsidRDefault="004F2574" w:rsidP="00DB1727">
      <w:pPr>
        <w:rPr>
          <w:rFonts w:cs="Arial"/>
          <w:sz w:val="28"/>
          <w:szCs w:val="28"/>
        </w:rPr>
      </w:pPr>
      <w:r w:rsidRPr="0053651E">
        <w:rPr>
          <w:rFonts w:cs="Arial"/>
          <w:sz w:val="28"/>
          <w:szCs w:val="28"/>
        </w:rPr>
        <w:t>No residents have a limiting long-term health problem or disability 423,945;</w:t>
      </w:r>
    </w:p>
    <w:p w14:paraId="6B352EEA" w14:textId="2D4460F7" w:rsidR="004F2574" w:rsidRPr="0053651E" w:rsidRDefault="004F2574" w:rsidP="004F2574">
      <w:pPr>
        <w:rPr>
          <w:rFonts w:cs="Arial"/>
          <w:sz w:val="28"/>
          <w:szCs w:val="28"/>
        </w:rPr>
      </w:pPr>
      <w:r w:rsidRPr="0053651E">
        <w:rPr>
          <w:rFonts w:cs="Arial"/>
          <w:sz w:val="28"/>
          <w:szCs w:val="28"/>
        </w:rPr>
        <w:t>1 resident has a limiting long-term health problem or disability 258,537;</w:t>
      </w:r>
    </w:p>
    <w:p w14:paraId="50994CFE" w14:textId="3348BD32" w:rsidR="004F2574" w:rsidRPr="0053651E" w:rsidRDefault="004F2574" w:rsidP="004F2574">
      <w:pPr>
        <w:rPr>
          <w:rFonts w:cs="Arial"/>
          <w:sz w:val="28"/>
          <w:szCs w:val="28"/>
        </w:rPr>
      </w:pPr>
      <w:r w:rsidRPr="0053651E">
        <w:rPr>
          <w:rFonts w:cs="Arial"/>
          <w:sz w:val="28"/>
          <w:szCs w:val="28"/>
        </w:rPr>
        <w:t>2 or more residents have a limiting long-term health problem or disability 86,328.</w:t>
      </w:r>
    </w:p>
    <w:p w14:paraId="0C6902A1" w14:textId="77777777" w:rsidR="004F2574" w:rsidRPr="0053651E" w:rsidRDefault="004F2574" w:rsidP="00DB1727">
      <w:pPr>
        <w:rPr>
          <w:rFonts w:cs="Arial"/>
          <w:sz w:val="28"/>
          <w:szCs w:val="28"/>
        </w:rPr>
      </w:pPr>
    </w:p>
    <w:p w14:paraId="250733B2" w14:textId="45B25890" w:rsidR="00DB1727" w:rsidRPr="0053651E" w:rsidRDefault="004F2574" w:rsidP="00DB1727">
      <w:pPr>
        <w:rPr>
          <w:rFonts w:cs="Arial"/>
          <w:sz w:val="28"/>
          <w:szCs w:val="28"/>
        </w:rPr>
      </w:pPr>
      <w:r w:rsidRPr="0053651E">
        <w:rPr>
          <w:rFonts w:cs="Arial"/>
          <w:sz w:val="28"/>
          <w:szCs w:val="28"/>
        </w:rPr>
        <w:t>T</w:t>
      </w:r>
      <w:r w:rsidR="00DB1727" w:rsidRPr="0053651E">
        <w:rPr>
          <w:rFonts w:cs="Arial"/>
          <w:sz w:val="28"/>
          <w:szCs w:val="28"/>
        </w:rPr>
        <w:t>his is further broken down, geographically by district council as follows:</w:t>
      </w:r>
    </w:p>
    <w:p w14:paraId="205707D0" w14:textId="77777777" w:rsidR="00DB1727" w:rsidRPr="0053651E" w:rsidRDefault="00DB1727" w:rsidP="00DB1727">
      <w:pPr>
        <w:rPr>
          <w:rFonts w:cs="Arial"/>
          <w:sz w:val="28"/>
          <w:szCs w:val="28"/>
        </w:rPr>
      </w:pPr>
    </w:p>
    <w:p w14:paraId="45D3695D" w14:textId="1205FCB4" w:rsidR="00DB1727" w:rsidRPr="0053651E" w:rsidRDefault="00DB1727" w:rsidP="00DB1727">
      <w:pPr>
        <w:rPr>
          <w:rFonts w:cs="Arial"/>
          <w:sz w:val="28"/>
          <w:szCs w:val="28"/>
        </w:rPr>
      </w:pPr>
      <w:r w:rsidRPr="0053651E">
        <w:rPr>
          <w:rFonts w:cs="Arial"/>
          <w:b/>
          <w:sz w:val="28"/>
          <w:szCs w:val="28"/>
        </w:rPr>
        <w:t>Antrim and Newtownabbey</w:t>
      </w:r>
      <w:r w:rsidRPr="0053651E">
        <w:rPr>
          <w:rFonts w:cs="Arial"/>
          <w:sz w:val="28"/>
          <w:szCs w:val="28"/>
        </w:rPr>
        <w:t xml:space="preserve">; total </w:t>
      </w:r>
      <w:r w:rsidR="004F2574" w:rsidRPr="0053651E">
        <w:rPr>
          <w:rFonts w:cs="Arial"/>
          <w:sz w:val="28"/>
          <w:szCs w:val="28"/>
        </w:rPr>
        <w:t>59,457 households</w:t>
      </w:r>
      <w:r w:rsidRPr="0053651E">
        <w:rPr>
          <w:rFonts w:cs="Arial"/>
          <w:sz w:val="28"/>
          <w:szCs w:val="28"/>
        </w:rPr>
        <w:t>. Percentage breakdown is as follows:</w:t>
      </w:r>
    </w:p>
    <w:p w14:paraId="6B55E092" w14:textId="4B9713DA" w:rsidR="004F2574" w:rsidRPr="0053651E" w:rsidRDefault="004F2574" w:rsidP="004F2574">
      <w:pPr>
        <w:rPr>
          <w:rFonts w:cs="Arial"/>
          <w:sz w:val="28"/>
          <w:szCs w:val="28"/>
        </w:rPr>
      </w:pPr>
      <w:r w:rsidRPr="0053651E">
        <w:rPr>
          <w:rFonts w:cs="Arial"/>
          <w:sz w:val="28"/>
          <w:szCs w:val="28"/>
        </w:rPr>
        <w:t>No residents have a limiting long-term health problem or disability 56.81%;</w:t>
      </w:r>
    </w:p>
    <w:p w14:paraId="589539F9" w14:textId="7DE16536" w:rsidR="004F2574" w:rsidRPr="0053651E" w:rsidRDefault="004F2574" w:rsidP="004F2574">
      <w:pPr>
        <w:rPr>
          <w:rFonts w:cs="Arial"/>
          <w:sz w:val="28"/>
          <w:szCs w:val="28"/>
        </w:rPr>
      </w:pPr>
      <w:r w:rsidRPr="0053651E">
        <w:rPr>
          <w:rFonts w:cs="Arial"/>
          <w:sz w:val="28"/>
          <w:szCs w:val="28"/>
        </w:rPr>
        <w:t>1 resident has a limiting long-term health problem or disability 32.20%;</w:t>
      </w:r>
    </w:p>
    <w:p w14:paraId="6FDDE5E3" w14:textId="36F40CAD" w:rsidR="004F2574" w:rsidRPr="0053651E" w:rsidRDefault="004F2574" w:rsidP="004F2574">
      <w:pPr>
        <w:rPr>
          <w:rFonts w:cs="Arial"/>
          <w:sz w:val="28"/>
          <w:szCs w:val="28"/>
        </w:rPr>
      </w:pPr>
      <w:r w:rsidRPr="0053651E">
        <w:rPr>
          <w:rFonts w:cs="Arial"/>
          <w:sz w:val="28"/>
          <w:szCs w:val="28"/>
        </w:rPr>
        <w:t>2 or more residents have a limiting long-term health problem or disability 10.99%.</w:t>
      </w:r>
    </w:p>
    <w:p w14:paraId="2D1877B6" w14:textId="5FD14EDE" w:rsidR="00DB1727" w:rsidRPr="0053651E" w:rsidRDefault="00DB1727" w:rsidP="00DB1727">
      <w:pPr>
        <w:rPr>
          <w:rFonts w:cs="Arial"/>
          <w:sz w:val="28"/>
          <w:szCs w:val="28"/>
        </w:rPr>
      </w:pPr>
    </w:p>
    <w:p w14:paraId="1EB54BF9" w14:textId="5164FC15" w:rsidR="00DB1727" w:rsidRPr="0053651E" w:rsidRDefault="00DB1727" w:rsidP="00DB1727">
      <w:pPr>
        <w:rPr>
          <w:rFonts w:cs="Arial"/>
          <w:sz w:val="28"/>
          <w:szCs w:val="28"/>
        </w:rPr>
      </w:pPr>
      <w:r w:rsidRPr="0053651E">
        <w:rPr>
          <w:rFonts w:cs="Arial"/>
          <w:b/>
          <w:sz w:val="28"/>
          <w:szCs w:val="28"/>
        </w:rPr>
        <w:t>Armagh City, Banbridge and Craigavon</w:t>
      </w:r>
      <w:r w:rsidRPr="0053651E">
        <w:rPr>
          <w:rFonts w:cs="Arial"/>
          <w:sz w:val="28"/>
          <w:szCs w:val="28"/>
        </w:rPr>
        <w:t xml:space="preserve">; total </w:t>
      </w:r>
      <w:r w:rsidR="00554E59" w:rsidRPr="0053651E">
        <w:rPr>
          <w:rFonts w:cs="Arial"/>
          <w:sz w:val="28"/>
          <w:szCs w:val="28"/>
        </w:rPr>
        <w:t>84,642 households</w:t>
      </w:r>
      <w:r w:rsidRPr="0053651E">
        <w:rPr>
          <w:rFonts w:cs="Arial"/>
          <w:sz w:val="28"/>
          <w:szCs w:val="28"/>
        </w:rPr>
        <w:t>. Percentage breakdown is as follows:</w:t>
      </w:r>
    </w:p>
    <w:p w14:paraId="5A692601" w14:textId="2EBAB688"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554E59" w:rsidRPr="0053651E">
        <w:rPr>
          <w:rFonts w:cs="Arial"/>
          <w:sz w:val="28"/>
          <w:szCs w:val="28"/>
        </w:rPr>
        <w:t xml:space="preserve"> 56.89%;</w:t>
      </w:r>
    </w:p>
    <w:p w14:paraId="0EE3E79B" w14:textId="4BF94610"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554E59" w:rsidRPr="0053651E">
        <w:rPr>
          <w:rFonts w:cs="Arial"/>
          <w:sz w:val="28"/>
          <w:szCs w:val="28"/>
        </w:rPr>
        <w:t xml:space="preserve"> 32.25%;</w:t>
      </w:r>
    </w:p>
    <w:p w14:paraId="5838E6B8" w14:textId="1664A92C"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554E59" w:rsidRPr="0053651E">
        <w:rPr>
          <w:rFonts w:cs="Arial"/>
          <w:sz w:val="28"/>
          <w:szCs w:val="28"/>
        </w:rPr>
        <w:t xml:space="preserve"> 10.86%.</w:t>
      </w:r>
    </w:p>
    <w:p w14:paraId="55281E1A" w14:textId="77777777" w:rsidR="00DB1727" w:rsidRPr="0053651E" w:rsidRDefault="00DB1727" w:rsidP="00DB1727">
      <w:pPr>
        <w:rPr>
          <w:rFonts w:cs="Arial"/>
          <w:sz w:val="28"/>
          <w:szCs w:val="28"/>
        </w:rPr>
      </w:pPr>
    </w:p>
    <w:p w14:paraId="7F17C1D4" w14:textId="03E9F4D4" w:rsidR="00DB1727" w:rsidRPr="0053651E" w:rsidRDefault="00DB1727" w:rsidP="00DB1727">
      <w:pPr>
        <w:rPr>
          <w:rFonts w:cs="Arial"/>
          <w:b/>
          <w:sz w:val="28"/>
          <w:szCs w:val="28"/>
        </w:rPr>
      </w:pPr>
      <w:r w:rsidRPr="0053651E">
        <w:rPr>
          <w:rFonts w:cs="Arial"/>
          <w:b/>
          <w:sz w:val="28"/>
          <w:szCs w:val="28"/>
        </w:rPr>
        <w:lastRenderedPageBreak/>
        <w:t>Belfast</w:t>
      </w:r>
      <w:r w:rsidRPr="0053651E">
        <w:rPr>
          <w:rFonts w:cs="Arial"/>
          <w:sz w:val="28"/>
          <w:szCs w:val="28"/>
        </w:rPr>
        <w:t xml:space="preserve">; total </w:t>
      </w:r>
      <w:r w:rsidR="00554E59" w:rsidRPr="0053651E">
        <w:rPr>
          <w:rFonts w:cs="Arial"/>
          <w:sz w:val="28"/>
          <w:szCs w:val="28"/>
        </w:rPr>
        <w:t>149,208 households</w:t>
      </w:r>
      <w:r w:rsidRPr="0053651E">
        <w:rPr>
          <w:rFonts w:cs="Arial"/>
          <w:sz w:val="28"/>
          <w:szCs w:val="28"/>
        </w:rPr>
        <w:t>. Percentage breakdown is as follows:</w:t>
      </w:r>
    </w:p>
    <w:p w14:paraId="19F810A4" w14:textId="10A99000"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554E59" w:rsidRPr="0053651E">
        <w:rPr>
          <w:rFonts w:cs="Arial"/>
          <w:sz w:val="28"/>
          <w:szCs w:val="28"/>
        </w:rPr>
        <w:t xml:space="preserve"> 53.59%;</w:t>
      </w:r>
    </w:p>
    <w:p w14:paraId="5CA3175A" w14:textId="54060FE0"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554E59" w:rsidRPr="0053651E">
        <w:rPr>
          <w:rFonts w:cs="Arial"/>
          <w:sz w:val="28"/>
          <w:szCs w:val="28"/>
        </w:rPr>
        <w:t xml:space="preserve"> 35.36%;</w:t>
      </w:r>
    </w:p>
    <w:p w14:paraId="77C3C53D" w14:textId="0835BD3D"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554E59" w:rsidRPr="0053651E">
        <w:rPr>
          <w:rFonts w:cs="Arial"/>
          <w:sz w:val="28"/>
          <w:szCs w:val="28"/>
        </w:rPr>
        <w:t xml:space="preserve"> 11.05%.</w:t>
      </w:r>
    </w:p>
    <w:p w14:paraId="71AED09B" w14:textId="77777777" w:rsidR="00DB1727" w:rsidRPr="0053651E" w:rsidRDefault="00DB1727" w:rsidP="00DB1727">
      <w:pPr>
        <w:rPr>
          <w:rFonts w:cs="Arial"/>
          <w:sz w:val="28"/>
          <w:szCs w:val="28"/>
        </w:rPr>
      </w:pPr>
    </w:p>
    <w:p w14:paraId="5A85BB26" w14:textId="3899E869" w:rsidR="00DB1727" w:rsidRPr="0053651E" w:rsidRDefault="00DB1727" w:rsidP="00DB1727">
      <w:pPr>
        <w:rPr>
          <w:rFonts w:cs="Arial"/>
          <w:sz w:val="28"/>
          <w:szCs w:val="28"/>
        </w:rPr>
      </w:pPr>
      <w:r w:rsidRPr="0053651E">
        <w:rPr>
          <w:rFonts w:cs="Arial"/>
          <w:b/>
          <w:sz w:val="28"/>
          <w:szCs w:val="28"/>
        </w:rPr>
        <w:t>Causeway Coast and Glens</w:t>
      </w:r>
      <w:r w:rsidRPr="0053651E">
        <w:rPr>
          <w:rFonts w:cs="Arial"/>
          <w:sz w:val="28"/>
          <w:szCs w:val="28"/>
        </w:rPr>
        <w:t xml:space="preserve">; </w:t>
      </w:r>
      <w:r w:rsidR="00554E59" w:rsidRPr="0053651E">
        <w:rPr>
          <w:rFonts w:cs="Arial"/>
          <w:sz w:val="28"/>
          <w:szCs w:val="28"/>
        </w:rPr>
        <w:t>total 57,576 households</w:t>
      </w:r>
      <w:r w:rsidRPr="0053651E">
        <w:rPr>
          <w:rFonts w:cs="Arial"/>
          <w:sz w:val="28"/>
          <w:szCs w:val="28"/>
        </w:rPr>
        <w:t>. Percentage breakdown is as follows:</w:t>
      </w:r>
    </w:p>
    <w:p w14:paraId="2C72A46E" w14:textId="7DAF1371"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554E59" w:rsidRPr="0053651E">
        <w:rPr>
          <w:rFonts w:cs="Arial"/>
          <w:sz w:val="28"/>
          <w:szCs w:val="28"/>
        </w:rPr>
        <w:t xml:space="preserve"> 53.24%;</w:t>
      </w:r>
    </w:p>
    <w:p w14:paraId="451ADFC2" w14:textId="4089D714"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554E59" w:rsidRPr="0053651E">
        <w:rPr>
          <w:rFonts w:cs="Arial"/>
          <w:sz w:val="28"/>
          <w:szCs w:val="28"/>
        </w:rPr>
        <w:t xml:space="preserve"> 34.72%;</w:t>
      </w:r>
    </w:p>
    <w:p w14:paraId="3307007A" w14:textId="4EDFE05C"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554E59" w:rsidRPr="0053651E">
        <w:rPr>
          <w:rFonts w:cs="Arial"/>
          <w:sz w:val="28"/>
          <w:szCs w:val="28"/>
        </w:rPr>
        <w:t xml:space="preserve"> 12.04%.</w:t>
      </w:r>
    </w:p>
    <w:p w14:paraId="07C338E3" w14:textId="08F58F86" w:rsidR="00DB1727" w:rsidRPr="0053651E" w:rsidRDefault="00DB1727" w:rsidP="00DB1727">
      <w:pPr>
        <w:rPr>
          <w:rFonts w:cs="Arial"/>
          <w:sz w:val="28"/>
          <w:szCs w:val="28"/>
        </w:rPr>
      </w:pPr>
    </w:p>
    <w:p w14:paraId="676A225F" w14:textId="03BEB45B" w:rsidR="00DB1727" w:rsidRPr="0053651E" w:rsidRDefault="00DB1727" w:rsidP="00DB1727">
      <w:pPr>
        <w:rPr>
          <w:rFonts w:cs="Arial"/>
          <w:sz w:val="28"/>
          <w:szCs w:val="28"/>
        </w:rPr>
      </w:pPr>
      <w:r w:rsidRPr="0053651E">
        <w:rPr>
          <w:rFonts w:cs="Arial"/>
          <w:b/>
          <w:sz w:val="28"/>
          <w:szCs w:val="28"/>
        </w:rPr>
        <w:t>Derry City and Strabane</w:t>
      </w:r>
      <w:r w:rsidRPr="0053651E">
        <w:rPr>
          <w:rFonts w:cs="Arial"/>
          <w:sz w:val="28"/>
          <w:szCs w:val="28"/>
        </w:rPr>
        <w:t xml:space="preserve">; </w:t>
      </w:r>
      <w:r w:rsidR="00554E59" w:rsidRPr="0053651E">
        <w:rPr>
          <w:rFonts w:cs="Arial"/>
          <w:sz w:val="28"/>
          <w:szCs w:val="28"/>
        </w:rPr>
        <w:t>total 60,935 households</w:t>
      </w:r>
      <w:r w:rsidRPr="0053651E">
        <w:rPr>
          <w:rFonts w:cs="Arial"/>
          <w:sz w:val="28"/>
          <w:szCs w:val="28"/>
        </w:rPr>
        <w:t>. Percentage breakdown is as follows:</w:t>
      </w:r>
    </w:p>
    <w:p w14:paraId="2EAA0A7C" w14:textId="0127A7E3"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554E59" w:rsidRPr="0053651E">
        <w:rPr>
          <w:rFonts w:cs="Arial"/>
          <w:sz w:val="28"/>
          <w:szCs w:val="28"/>
        </w:rPr>
        <w:t xml:space="preserve"> 49.59%;</w:t>
      </w:r>
    </w:p>
    <w:p w14:paraId="4C60F96F" w14:textId="69606230"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554E59" w:rsidRPr="0053651E">
        <w:rPr>
          <w:rFonts w:cs="Arial"/>
          <w:sz w:val="28"/>
          <w:szCs w:val="28"/>
        </w:rPr>
        <w:t xml:space="preserve"> 37.79%;</w:t>
      </w:r>
    </w:p>
    <w:p w14:paraId="3F4DEE9E" w14:textId="1D69DBF2"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554E59" w:rsidRPr="0053651E">
        <w:rPr>
          <w:rFonts w:cs="Arial"/>
          <w:sz w:val="28"/>
          <w:szCs w:val="28"/>
        </w:rPr>
        <w:t xml:space="preserve"> 12.62%.</w:t>
      </w:r>
    </w:p>
    <w:p w14:paraId="6758BF33" w14:textId="77777777" w:rsidR="00DB1727" w:rsidRPr="0053651E" w:rsidRDefault="00DB1727" w:rsidP="00DB1727">
      <w:pPr>
        <w:rPr>
          <w:rFonts w:cs="Arial"/>
          <w:sz w:val="28"/>
          <w:szCs w:val="28"/>
        </w:rPr>
      </w:pPr>
    </w:p>
    <w:p w14:paraId="52ABE543" w14:textId="21CCE3F3" w:rsidR="00DB1727" w:rsidRPr="0053651E" w:rsidRDefault="00DB1727" w:rsidP="00DB1727">
      <w:pPr>
        <w:rPr>
          <w:rFonts w:cs="Arial"/>
          <w:sz w:val="28"/>
          <w:szCs w:val="28"/>
        </w:rPr>
      </w:pPr>
      <w:r w:rsidRPr="0053651E">
        <w:rPr>
          <w:rFonts w:cs="Arial"/>
          <w:b/>
          <w:sz w:val="28"/>
          <w:szCs w:val="28"/>
        </w:rPr>
        <w:t>Fermanagh and Omagh</w:t>
      </w:r>
      <w:r w:rsidRPr="0053651E">
        <w:rPr>
          <w:rFonts w:cs="Arial"/>
          <w:sz w:val="28"/>
          <w:szCs w:val="28"/>
        </w:rPr>
        <w:t xml:space="preserve">; </w:t>
      </w:r>
      <w:r w:rsidR="00554E59" w:rsidRPr="0053651E">
        <w:rPr>
          <w:rFonts w:cs="Arial"/>
          <w:sz w:val="28"/>
          <w:szCs w:val="28"/>
        </w:rPr>
        <w:t>total 45,715 households</w:t>
      </w:r>
      <w:r w:rsidRPr="0053651E">
        <w:rPr>
          <w:rFonts w:cs="Arial"/>
          <w:sz w:val="28"/>
          <w:szCs w:val="28"/>
        </w:rPr>
        <w:t>. Percentage breakdown is as follows:</w:t>
      </w:r>
    </w:p>
    <w:p w14:paraId="2BC7EE54" w14:textId="6F712664"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554E59" w:rsidRPr="0053651E">
        <w:rPr>
          <w:rFonts w:cs="Arial"/>
          <w:sz w:val="28"/>
          <w:szCs w:val="28"/>
        </w:rPr>
        <w:t xml:space="preserve"> 54.29%;</w:t>
      </w:r>
    </w:p>
    <w:p w14:paraId="300ED892" w14:textId="62DABC38"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554E59" w:rsidRPr="0053651E">
        <w:rPr>
          <w:rFonts w:cs="Arial"/>
          <w:sz w:val="28"/>
          <w:szCs w:val="28"/>
        </w:rPr>
        <w:t xml:space="preserve"> 34.44%;</w:t>
      </w:r>
    </w:p>
    <w:p w14:paraId="44971A87" w14:textId="6972AD59"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554E59" w:rsidRPr="0053651E">
        <w:rPr>
          <w:rFonts w:cs="Arial"/>
          <w:sz w:val="28"/>
          <w:szCs w:val="28"/>
        </w:rPr>
        <w:t xml:space="preserve"> 11.27%.</w:t>
      </w:r>
    </w:p>
    <w:p w14:paraId="059A67FF" w14:textId="77777777" w:rsidR="00DB1727" w:rsidRPr="0053651E" w:rsidRDefault="00DB1727" w:rsidP="00DB1727">
      <w:pPr>
        <w:rPr>
          <w:rFonts w:cs="Arial"/>
          <w:sz w:val="28"/>
          <w:szCs w:val="28"/>
        </w:rPr>
      </w:pPr>
    </w:p>
    <w:p w14:paraId="0F945CFC" w14:textId="0BC691E2" w:rsidR="00DB1727" w:rsidRPr="0053651E" w:rsidRDefault="00DB1727" w:rsidP="00DB1727">
      <w:pPr>
        <w:rPr>
          <w:rFonts w:cs="Arial"/>
          <w:sz w:val="28"/>
          <w:szCs w:val="28"/>
        </w:rPr>
      </w:pPr>
      <w:r w:rsidRPr="0053651E">
        <w:rPr>
          <w:rFonts w:cs="Arial"/>
          <w:b/>
          <w:sz w:val="28"/>
          <w:szCs w:val="28"/>
        </w:rPr>
        <w:t>Lisburn and Castlereagh</w:t>
      </w:r>
      <w:r w:rsidRPr="0053651E">
        <w:rPr>
          <w:rFonts w:cs="Arial"/>
          <w:sz w:val="28"/>
          <w:szCs w:val="28"/>
        </w:rPr>
        <w:t xml:space="preserve">; </w:t>
      </w:r>
      <w:r w:rsidR="00C301FB" w:rsidRPr="0053651E">
        <w:rPr>
          <w:rFonts w:cs="Arial"/>
          <w:sz w:val="28"/>
          <w:szCs w:val="28"/>
        </w:rPr>
        <w:t>total 60,147 households</w:t>
      </w:r>
      <w:r w:rsidRPr="0053651E">
        <w:rPr>
          <w:rFonts w:cs="Arial"/>
          <w:sz w:val="28"/>
          <w:szCs w:val="28"/>
        </w:rPr>
        <w:t>. Percentage breakdown is as follows:</w:t>
      </w:r>
    </w:p>
    <w:p w14:paraId="18723019" w14:textId="1881ED71"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C301FB" w:rsidRPr="0053651E">
        <w:rPr>
          <w:rFonts w:cs="Arial"/>
          <w:sz w:val="28"/>
          <w:szCs w:val="28"/>
        </w:rPr>
        <w:t xml:space="preserve"> 60.41%;</w:t>
      </w:r>
    </w:p>
    <w:p w14:paraId="6FABF477" w14:textId="4B7EBB14"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C301FB" w:rsidRPr="0053651E">
        <w:rPr>
          <w:rFonts w:cs="Arial"/>
          <w:sz w:val="28"/>
          <w:szCs w:val="28"/>
        </w:rPr>
        <w:t xml:space="preserve"> 29.72%;</w:t>
      </w:r>
    </w:p>
    <w:p w14:paraId="32CE5AB7" w14:textId="7A25D5A4"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C301FB" w:rsidRPr="0053651E">
        <w:rPr>
          <w:rFonts w:cs="Arial"/>
          <w:sz w:val="28"/>
          <w:szCs w:val="28"/>
        </w:rPr>
        <w:t xml:space="preserve"> 9.88%.</w:t>
      </w:r>
    </w:p>
    <w:p w14:paraId="60A63829" w14:textId="77777777" w:rsidR="00DB1727" w:rsidRPr="0053651E" w:rsidRDefault="00DB1727" w:rsidP="00DB1727">
      <w:pPr>
        <w:rPr>
          <w:rFonts w:cs="Arial"/>
          <w:sz w:val="28"/>
          <w:szCs w:val="28"/>
        </w:rPr>
      </w:pPr>
    </w:p>
    <w:p w14:paraId="63C57275" w14:textId="55820B53" w:rsidR="00DB1727" w:rsidRPr="0053651E" w:rsidRDefault="00DB1727" w:rsidP="00DB1727">
      <w:pPr>
        <w:rPr>
          <w:rFonts w:cs="Arial"/>
          <w:sz w:val="28"/>
          <w:szCs w:val="28"/>
        </w:rPr>
      </w:pPr>
      <w:r w:rsidRPr="0053651E">
        <w:rPr>
          <w:rFonts w:cs="Arial"/>
          <w:b/>
          <w:sz w:val="28"/>
          <w:szCs w:val="28"/>
        </w:rPr>
        <w:t>Mid and East Antrim</w:t>
      </w:r>
      <w:r w:rsidRPr="0053651E">
        <w:rPr>
          <w:rFonts w:cs="Arial"/>
          <w:sz w:val="28"/>
          <w:szCs w:val="28"/>
        </w:rPr>
        <w:t xml:space="preserve">; </w:t>
      </w:r>
      <w:r w:rsidR="000302B1">
        <w:rPr>
          <w:rFonts w:cs="Arial"/>
          <w:sz w:val="28"/>
          <w:szCs w:val="28"/>
        </w:rPr>
        <w:t xml:space="preserve">total </w:t>
      </w:r>
      <w:r w:rsidR="00C301FB" w:rsidRPr="0053651E">
        <w:rPr>
          <w:rFonts w:cs="Arial"/>
          <w:sz w:val="28"/>
          <w:szCs w:val="28"/>
        </w:rPr>
        <w:t>58,283</w:t>
      </w:r>
      <w:r w:rsidR="000302B1">
        <w:rPr>
          <w:rFonts w:cs="Arial"/>
          <w:sz w:val="28"/>
          <w:szCs w:val="28"/>
        </w:rPr>
        <w:t xml:space="preserve"> households</w:t>
      </w:r>
      <w:r w:rsidRPr="0053651E">
        <w:rPr>
          <w:rFonts w:cs="Arial"/>
          <w:sz w:val="28"/>
          <w:szCs w:val="28"/>
        </w:rPr>
        <w:t>. Percentage breakdown is as follows:</w:t>
      </w:r>
    </w:p>
    <w:p w14:paraId="317ADE19" w14:textId="1E9B6BF1"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C301FB" w:rsidRPr="0053651E">
        <w:rPr>
          <w:rFonts w:cs="Arial"/>
          <w:sz w:val="28"/>
          <w:szCs w:val="28"/>
        </w:rPr>
        <w:t xml:space="preserve"> 55.33%;</w:t>
      </w:r>
    </w:p>
    <w:p w14:paraId="51A720B9" w14:textId="2EFA7704"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C301FB" w:rsidRPr="0053651E">
        <w:rPr>
          <w:rFonts w:cs="Arial"/>
          <w:sz w:val="28"/>
          <w:szCs w:val="28"/>
        </w:rPr>
        <w:t xml:space="preserve"> 33.62%;</w:t>
      </w:r>
    </w:p>
    <w:p w14:paraId="139F4987" w14:textId="05B3BD2D"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C301FB" w:rsidRPr="0053651E">
        <w:rPr>
          <w:rFonts w:cs="Arial"/>
          <w:sz w:val="28"/>
          <w:szCs w:val="28"/>
        </w:rPr>
        <w:t xml:space="preserve"> 11.05%.</w:t>
      </w:r>
    </w:p>
    <w:p w14:paraId="20D77E08" w14:textId="27F848E2" w:rsidR="00DB1727" w:rsidRPr="0053651E" w:rsidRDefault="00DB1727" w:rsidP="00DB1727">
      <w:pPr>
        <w:rPr>
          <w:rFonts w:cs="Arial"/>
          <w:sz w:val="28"/>
          <w:szCs w:val="28"/>
        </w:rPr>
      </w:pPr>
    </w:p>
    <w:p w14:paraId="060AB84D" w14:textId="2F90BB1F" w:rsidR="00DB1727" w:rsidRPr="0053651E" w:rsidRDefault="00DB1727" w:rsidP="00DB1727">
      <w:pPr>
        <w:rPr>
          <w:rFonts w:cs="Arial"/>
          <w:sz w:val="28"/>
          <w:szCs w:val="28"/>
        </w:rPr>
      </w:pPr>
      <w:r w:rsidRPr="0053651E">
        <w:rPr>
          <w:rFonts w:cs="Arial"/>
          <w:b/>
          <w:sz w:val="28"/>
          <w:szCs w:val="28"/>
        </w:rPr>
        <w:lastRenderedPageBreak/>
        <w:t>Mid Ulster</w:t>
      </w:r>
      <w:r w:rsidRPr="0053651E">
        <w:rPr>
          <w:rFonts w:cs="Arial"/>
          <w:sz w:val="28"/>
          <w:szCs w:val="28"/>
        </w:rPr>
        <w:t xml:space="preserve">; </w:t>
      </w:r>
      <w:r w:rsidR="00C301FB" w:rsidRPr="0053651E">
        <w:rPr>
          <w:rFonts w:cs="Arial"/>
          <w:sz w:val="28"/>
          <w:szCs w:val="28"/>
        </w:rPr>
        <w:t>total 54,005 households</w:t>
      </w:r>
      <w:r w:rsidRPr="0053651E">
        <w:rPr>
          <w:rFonts w:cs="Arial"/>
          <w:sz w:val="28"/>
          <w:szCs w:val="28"/>
        </w:rPr>
        <w:t>. Percentage breakdown is as follows:</w:t>
      </w:r>
    </w:p>
    <w:p w14:paraId="187C97AB" w14:textId="2D77E618"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C301FB" w:rsidRPr="0053651E">
        <w:rPr>
          <w:rFonts w:cs="Arial"/>
          <w:sz w:val="28"/>
          <w:szCs w:val="28"/>
        </w:rPr>
        <w:t xml:space="preserve"> 56.71%;</w:t>
      </w:r>
    </w:p>
    <w:p w14:paraId="7ED33231" w14:textId="13B7BB7E"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C301FB" w:rsidRPr="0053651E">
        <w:rPr>
          <w:rFonts w:cs="Arial"/>
          <w:sz w:val="28"/>
          <w:szCs w:val="28"/>
        </w:rPr>
        <w:t xml:space="preserve"> 31.57%;</w:t>
      </w:r>
    </w:p>
    <w:p w14:paraId="07396F0D" w14:textId="740FA898"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C301FB" w:rsidRPr="0053651E">
        <w:rPr>
          <w:rFonts w:cs="Arial"/>
          <w:sz w:val="28"/>
          <w:szCs w:val="28"/>
        </w:rPr>
        <w:t xml:space="preserve"> 11.72%.</w:t>
      </w:r>
    </w:p>
    <w:p w14:paraId="7A54046E" w14:textId="77777777" w:rsidR="00DB1727" w:rsidRPr="0053651E" w:rsidRDefault="00DB1727" w:rsidP="00DB1727">
      <w:pPr>
        <w:rPr>
          <w:rFonts w:cs="Arial"/>
          <w:sz w:val="28"/>
          <w:szCs w:val="28"/>
        </w:rPr>
      </w:pPr>
    </w:p>
    <w:p w14:paraId="043AF9C2" w14:textId="39671512" w:rsidR="00DB1727" w:rsidRPr="0053651E" w:rsidRDefault="00DB1727" w:rsidP="00DB1727">
      <w:pPr>
        <w:rPr>
          <w:rFonts w:cs="Arial"/>
          <w:sz w:val="28"/>
          <w:szCs w:val="28"/>
        </w:rPr>
      </w:pPr>
      <w:r w:rsidRPr="0053651E">
        <w:rPr>
          <w:rFonts w:cs="Arial"/>
          <w:b/>
          <w:sz w:val="28"/>
          <w:szCs w:val="28"/>
        </w:rPr>
        <w:t>Newry, Mourne and Down</w:t>
      </w:r>
      <w:r w:rsidRPr="0053651E">
        <w:rPr>
          <w:rFonts w:cs="Arial"/>
          <w:sz w:val="28"/>
          <w:szCs w:val="28"/>
        </w:rPr>
        <w:t xml:space="preserve">; </w:t>
      </w:r>
      <w:r w:rsidR="00C301FB" w:rsidRPr="0053651E">
        <w:rPr>
          <w:rFonts w:cs="Arial"/>
          <w:sz w:val="28"/>
          <w:szCs w:val="28"/>
        </w:rPr>
        <w:t>total 68,397 households</w:t>
      </w:r>
      <w:r w:rsidRPr="0053651E">
        <w:rPr>
          <w:rFonts w:cs="Arial"/>
          <w:sz w:val="28"/>
          <w:szCs w:val="28"/>
        </w:rPr>
        <w:t>. Percentage breakdown is as follows:</w:t>
      </w:r>
    </w:p>
    <w:p w14:paraId="4165F2E8" w14:textId="6FE335FA"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C301FB" w:rsidRPr="0053651E">
        <w:rPr>
          <w:rFonts w:cs="Arial"/>
          <w:sz w:val="28"/>
          <w:szCs w:val="28"/>
        </w:rPr>
        <w:t xml:space="preserve"> 55.08%;</w:t>
      </w:r>
    </w:p>
    <w:p w14:paraId="7F24760F" w14:textId="46FAA0F3"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C301FB" w:rsidRPr="0053651E">
        <w:rPr>
          <w:rFonts w:cs="Arial"/>
          <w:sz w:val="28"/>
          <w:szCs w:val="28"/>
        </w:rPr>
        <w:t xml:space="preserve"> 33.27%;</w:t>
      </w:r>
    </w:p>
    <w:p w14:paraId="34D21E1A" w14:textId="2FD240F0" w:rsidR="004F2574" w:rsidRPr="0053651E" w:rsidRDefault="004F2574" w:rsidP="004F2574">
      <w:pPr>
        <w:rPr>
          <w:rFonts w:cs="Arial"/>
          <w:sz w:val="28"/>
          <w:szCs w:val="28"/>
        </w:rPr>
      </w:pPr>
      <w:r w:rsidRPr="0053651E">
        <w:rPr>
          <w:rFonts w:cs="Arial"/>
          <w:sz w:val="28"/>
          <w:szCs w:val="28"/>
        </w:rPr>
        <w:t>2 or more residents have a limiting long-term health problem or disability</w:t>
      </w:r>
      <w:r w:rsidR="00C301FB" w:rsidRPr="0053651E">
        <w:rPr>
          <w:rFonts w:cs="Arial"/>
          <w:sz w:val="28"/>
          <w:szCs w:val="28"/>
        </w:rPr>
        <w:t xml:space="preserve"> 11.65%.</w:t>
      </w:r>
    </w:p>
    <w:p w14:paraId="4FF7F1BA" w14:textId="77777777" w:rsidR="00DB1727" w:rsidRPr="0053651E" w:rsidRDefault="00DB1727" w:rsidP="00DB1727">
      <w:pPr>
        <w:rPr>
          <w:rFonts w:cs="Arial"/>
          <w:sz w:val="28"/>
          <w:szCs w:val="28"/>
        </w:rPr>
      </w:pPr>
    </w:p>
    <w:p w14:paraId="76014043" w14:textId="6DA258BE" w:rsidR="00DB1727" w:rsidRPr="0053651E" w:rsidRDefault="00DB1727" w:rsidP="00DB1727">
      <w:pPr>
        <w:rPr>
          <w:rFonts w:cs="Arial"/>
          <w:sz w:val="28"/>
          <w:szCs w:val="28"/>
        </w:rPr>
      </w:pPr>
      <w:r w:rsidRPr="0053651E">
        <w:rPr>
          <w:rFonts w:cs="Arial"/>
          <w:b/>
          <w:sz w:val="28"/>
          <w:szCs w:val="28"/>
        </w:rPr>
        <w:t>Ards and North Down</w:t>
      </w:r>
      <w:r w:rsidRPr="0053651E">
        <w:rPr>
          <w:rFonts w:cs="Arial"/>
          <w:sz w:val="28"/>
          <w:szCs w:val="28"/>
        </w:rPr>
        <w:t xml:space="preserve">; </w:t>
      </w:r>
      <w:r w:rsidR="00C301FB" w:rsidRPr="0053651E">
        <w:rPr>
          <w:rFonts w:cs="Arial"/>
          <w:sz w:val="28"/>
          <w:szCs w:val="28"/>
        </w:rPr>
        <w:t>total 70,445 households</w:t>
      </w:r>
      <w:r w:rsidRPr="0053651E">
        <w:rPr>
          <w:rFonts w:cs="Arial"/>
          <w:sz w:val="28"/>
          <w:szCs w:val="28"/>
        </w:rPr>
        <w:t>. Percentage breakdown is as follows:</w:t>
      </w:r>
    </w:p>
    <w:p w14:paraId="7BD9A0A3" w14:textId="12249EF8" w:rsidR="004F2574" w:rsidRPr="0053651E" w:rsidRDefault="004F2574" w:rsidP="004F2574">
      <w:pPr>
        <w:rPr>
          <w:rFonts w:cs="Arial"/>
          <w:sz w:val="28"/>
          <w:szCs w:val="28"/>
        </w:rPr>
      </w:pPr>
      <w:r w:rsidRPr="0053651E">
        <w:rPr>
          <w:rFonts w:cs="Arial"/>
          <w:sz w:val="28"/>
          <w:szCs w:val="28"/>
        </w:rPr>
        <w:t>No residents have a limiting long-term health problem or disability</w:t>
      </w:r>
      <w:r w:rsidR="00C301FB" w:rsidRPr="0053651E">
        <w:rPr>
          <w:rFonts w:cs="Arial"/>
          <w:sz w:val="28"/>
          <w:szCs w:val="28"/>
        </w:rPr>
        <w:t xml:space="preserve"> 56.03%;</w:t>
      </w:r>
    </w:p>
    <w:p w14:paraId="66F47B35" w14:textId="21F34CA3" w:rsidR="004F2574" w:rsidRPr="0053651E" w:rsidRDefault="004F2574" w:rsidP="004F2574">
      <w:pPr>
        <w:rPr>
          <w:rFonts w:cs="Arial"/>
          <w:sz w:val="28"/>
          <w:szCs w:val="28"/>
        </w:rPr>
      </w:pPr>
      <w:r w:rsidRPr="0053651E">
        <w:rPr>
          <w:rFonts w:cs="Arial"/>
          <w:sz w:val="28"/>
          <w:szCs w:val="28"/>
        </w:rPr>
        <w:t>1 resident has a limiting long-term health problem or disability</w:t>
      </w:r>
      <w:r w:rsidR="00C301FB" w:rsidRPr="0053651E">
        <w:rPr>
          <w:rFonts w:cs="Arial"/>
          <w:sz w:val="28"/>
          <w:szCs w:val="28"/>
        </w:rPr>
        <w:t xml:space="preserve"> 33.07%;</w:t>
      </w:r>
    </w:p>
    <w:p w14:paraId="4C2792F8" w14:textId="37BABE55" w:rsidR="004F2574" w:rsidRPr="0053651E" w:rsidRDefault="004F2574" w:rsidP="004F2574">
      <w:pPr>
        <w:rPr>
          <w:rFonts w:cs="Arial"/>
          <w:sz w:val="28"/>
          <w:szCs w:val="28"/>
        </w:rPr>
      </w:pPr>
      <w:r w:rsidRPr="0053651E">
        <w:rPr>
          <w:rFonts w:cs="Arial"/>
          <w:sz w:val="28"/>
          <w:szCs w:val="28"/>
        </w:rPr>
        <w:t xml:space="preserve">2 or more residents have a limiting long-term health problem or </w:t>
      </w:r>
      <w:r w:rsidR="00C301FB" w:rsidRPr="0053651E">
        <w:rPr>
          <w:rFonts w:cs="Arial"/>
          <w:sz w:val="28"/>
          <w:szCs w:val="28"/>
        </w:rPr>
        <w:t>disability 10.89%.</w:t>
      </w:r>
    </w:p>
    <w:p w14:paraId="311F24DB" w14:textId="4CBE76F5" w:rsidR="00C301FB" w:rsidRPr="0053651E" w:rsidRDefault="00C301FB" w:rsidP="00105322">
      <w:pPr>
        <w:rPr>
          <w:rFonts w:cs="Arial"/>
          <w:sz w:val="28"/>
          <w:szCs w:val="28"/>
        </w:rPr>
      </w:pPr>
    </w:p>
    <w:p w14:paraId="0E75327D" w14:textId="3B545D58" w:rsidR="00B92E4E" w:rsidRPr="0053651E" w:rsidRDefault="00B92E4E" w:rsidP="00105322">
      <w:pPr>
        <w:rPr>
          <w:rFonts w:cs="Arial"/>
          <w:sz w:val="28"/>
          <w:szCs w:val="28"/>
        </w:rPr>
      </w:pPr>
      <w:r w:rsidRPr="0053651E">
        <w:rPr>
          <w:rFonts w:cs="Arial"/>
          <w:sz w:val="28"/>
          <w:szCs w:val="28"/>
        </w:rPr>
        <w:t>______________________________________</w:t>
      </w:r>
    </w:p>
    <w:p w14:paraId="411E9909" w14:textId="77777777" w:rsidR="00B92E4E" w:rsidRPr="00B92E4E" w:rsidRDefault="00B92E4E" w:rsidP="00B92E4E">
      <w:pPr>
        <w:rPr>
          <w:rFonts w:cs="Arial"/>
          <w:sz w:val="28"/>
          <w:szCs w:val="28"/>
        </w:rPr>
      </w:pPr>
    </w:p>
    <w:p w14:paraId="3A211A00" w14:textId="2C7F3C98" w:rsidR="00105322"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ECBF4D8" w14:textId="41E6864C" w:rsidR="000302B1" w:rsidRDefault="000302B1" w:rsidP="00B92E4E">
      <w:pPr>
        <w:rPr>
          <w:rFonts w:cs="Arial"/>
          <w:sz w:val="28"/>
          <w:szCs w:val="28"/>
        </w:rPr>
      </w:pPr>
    </w:p>
    <w:p w14:paraId="6516ED2E" w14:textId="0F60962F" w:rsidR="00CA49E9" w:rsidRPr="006E5C84" w:rsidRDefault="00CA49E9" w:rsidP="00CA49E9">
      <w:pPr>
        <w:rPr>
          <w:rFonts w:cs="Arial"/>
          <w:sz w:val="28"/>
          <w:szCs w:val="28"/>
        </w:rPr>
      </w:pPr>
      <w:r w:rsidRPr="006E5C84">
        <w:rPr>
          <w:rFonts w:cs="Arial"/>
          <w:sz w:val="28"/>
          <w:szCs w:val="28"/>
        </w:rPr>
        <w:t>The Census 2021 estimates n</w:t>
      </w:r>
      <w:r w:rsidRPr="00CA49E9">
        <w:rPr>
          <w:rFonts w:cs="Arial"/>
          <w:color w:val="000000"/>
          <w:sz w:val="28"/>
          <w:szCs w:val="28"/>
          <w:lang w:eastAsia="en-GB"/>
        </w:rPr>
        <w:t>umber and percentage of households with: No children in household; No dependent children in household/All children in household non-dependent; One dependent child (aged 0-4/5-11/12-18 years); Two dependent children (youngest aged 0-4/5-11/12-18 years); Three or more dependent children (youngest aged 0-4/5-11/12-18 years)</w:t>
      </w:r>
      <w:r w:rsidRPr="006E5C84">
        <w:rPr>
          <w:rFonts w:cs="Arial"/>
          <w:color w:val="000000"/>
          <w:sz w:val="28"/>
          <w:szCs w:val="28"/>
          <w:lang w:eastAsia="en-GB"/>
        </w:rPr>
        <w:t>.</w:t>
      </w:r>
    </w:p>
    <w:p w14:paraId="1EF55204" w14:textId="4458270A" w:rsidR="00CA49E9" w:rsidRPr="006E5C84" w:rsidRDefault="00CA49E9" w:rsidP="00B92E4E">
      <w:pPr>
        <w:rPr>
          <w:rFonts w:cs="Arial"/>
          <w:sz w:val="28"/>
          <w:szCs w:val="28"/>
        </w:rPr>
      </w:pPr>
    </w:p>
    <w:p w14:paraId="5630D9C1" w14:textId="30EFE401" w:rsidR="00CA49E9" w:rsidRPr="006E5C84" w:rsidRDefault="00CA49E9" w:rsidP="00B92E4E">
      <w:pPr>
        <w:rPr>
          <w:rFonts w:cs="Arial"/>
          <w:sz w:val="28"/>
          <w:szCs w:val="28"/>
        </w:rPr>
      </w:pPr>
      <w:r w:rsidRPr="006E5C84">
        <w:rPr>
          <w:rFonts w:cs="Arial"/>
          <w:sz w:val="28"/>
          <w:szCs w:val="28"/>
        </w:rPr>
        <w:t>The estimates are as at census day, 21 March 2021. The breakdown for the 768,809 households in Northern Ireland is as follows:</w:t>
      </w:r>
    </w:p>
    <w:p w14:paraId="473143AF" w14:textId="47FE586E" w:rsidR="00CA49E9" w:rsidRPr="006E5C84" w:rsidRDefault="00CA49E9" w:rsidP="00B92E4E">
      <w:pPr>
        <w:rPr>
          <w:rFonts w:cs="Arial"/>
          <w:sz w:val="28"/>
          <w:szCs w:val="28"/>
        </w:rPr>
      </w:pPr>
    </w:p>
    <w:p w14:paraId="03935539" w14:textId="0D33B7D2" w:rsidR="00CA49E9" w:rsidRPr="006E5C84" w:rsidRDefault="00CA49E9" w:rsidP="00B92E4E">
      <w:pPr>
        <w:rPr>
          <w:rFonts w:cs="Arial"/>
          <w:sz w:val="28"/>
          <w:szCs w:val="28"/>
        </w:rPr>
      </w:pPr>
      <w:r w:rsidRPr="006E5C84">
        <w:rPr>
          <w:rFonts w:cs="Arial"/>
          <w:sz w:val="28"/>
          <w:szCs w:val="28"/>
        </w:rPr>
        <w:t>No children in household 423,956; No dependent children in household/All children in household non-dependent 120,314.</w:t>
      </w:r>
      <w:r w:rsidR="006E5C84">
        <w:rPr>
          <w:rFonts w:cs="Arial"/>
          <w:sz w:val="28"/>
          <w:szCs w:val="28"/>
        </w:rPr>
        <w:t xml:space="preserve"> </w:t>
      </w:r>
      <w:r w:rsidRPr="006E5C84">
        <w:rPr>
          <w:rFonts w:cs="Arial"/>
          <w:sz w:val="28"/>
          <w:szCs w:val="28"/>
        </w:rPr>
        <w:t>The total with no children in household/No dependent children in household/All children in household non-dependent is 544,270</w:t>
      </w:r>
      <w:r w:rsidR="00BB55A8">
        <w:rPr>
          <w:rFonts w:cs="Arial"/>
          <w:sz w:val="28"/>
          <w:szCs w:val="28"/>
        </w:rPr>
        <w:t>.</w:t>
      </w:r>
    </w:p>
    <w:p w14:paraId="28F81E95" w14:textId="51B9F16D" w:rsidR="00CA49E9" w:rsidRPr="006E5C84" w:rsidRDefault="00CA49E9" w:rsidP="00B92E4E">
      <w:pPr>
        <w:rPr>
          <w:rFonts w:cs="Arial"/>
          <w:sz w:val="28"/>
          <w:szCs w:val="28"/>
        </w:rPr>
      </w:pPr>
    </w:p>
    <w:p w14:paraId="656FBE62" w14:textId="32DA3DDD" w:rsidR="00CA49E9" w:rsidRPr="006E5C84" w:rsidRDefault="00CA49E9" w:rsidP="00B92E4E">
      <w:pPr>
        <w:rPr>
          <w:rFonts w:cs="Arial"/>
          <w:sz w:val="28"/>
          <w:szCs w:val="28"/>
        </w:rPr>
      </w:pPr>
      <w:r w:rsidRPr="006E5C84">
        <w:rPr>
          <w:rFonts w:cs="Arial"/>
          <w:sz w:val="28"/>
          <w:szCs w:val="28"/>
        </w:rPr>
        <w:lastRenderedPageBreak/>
        <w:t xml:space="preserve">The </w:t>
      </w:r>
      <w:r w:rsidR="006E5C84" w:rsidRPr="006E5C84">
        <w:rPr>
          <w:rFonts w:cs="Arial"/>
          <w:sz w:val="28"/>
          <w:szCs w:val="28"/>
        </w:rPr>
        <w:t>h</w:t>
      </w:r>
      <w:r w:rsidRPr="006E5C84">
        <w:rPr>
          <w:rFonts w:cs="Arial"/>
          <w:sz w:val="28"/>
          <w:szCs w:val="28"/>
        </w:rPr>
        <w:t>ouseholds with dependent children</w:t>
      </w:r>
      <w:r w:rsidR="006E5C84" w:rsidRPr="006E5C84">
        <w:rPr>
          <w:rFonts w:cs="Arial"/>
          <w:sz w:val="28"/>
          <w:szCs w:val="28"/>
        </w:rPr>
        <w:t xml:space="preserve"> </w:t>
      </w:r>
      <w:r w:rsidR="000302B1">
        <w:rPr>
          <w:rFonts w:cs="Arial"/>
          <w:sz w:val="28"/>
          <w:szCs w:val="28"/>
        </w:rPr>
        <w:t xml:space="preserve">in Northern Ireland </w:t>
      </w:r>
      <w:r w:rsidR="006E5C84" w:rsidRPr="006E5C84">
        <w:rPr>
          <w:rFonts w:cs="Arial"/>
          <w:sz w:val="28"/>
          <w:szCs w:val="28"/>
        </w:rPr>
        <w:t>(total households minus the households with no children in household/No dependent children in household/All children in household non-dependent) is 224,539.</w:t>
      </w:r>
    </w:p>
    <w:p w14:paraId="171AEF02" w14:textId="77777777" w:rsidR="00CA49E9" w:rsidRDefault="00CA49E9" w:rsidP="00B92E4E">
      <w:pPr>
        <w:rPr>
          <w:rFonts w:cs="Arial"/>
          <w:sz w:val="28"/>
          <w:szCs w:val="28"/>
        </w:rPr>
      </w:pPr>
    </w:p>
    <w:p w14:paraId="0DB3CF38" w14:textId="77777777" w:rsidR="00DB1727" w:rsidRPr="00DB1727" w:rsidRDefault="00DB1727" w:rsidP="00DB1727">
      <w:pPr>
        <w:rPr>
          <w:rFonts w:cs="Arial"/>
          <w:sz w:val="28"/>
          <w:szCs w:val="28"/>
        </w:rPr>
      </w:pPr>
    </w:p>
    <w:p w14:paraId="46215BD4" w14:textId="77777777" w:rsidR="00DB1727" w:rsidRPr="00DB1727" w:rsidRDefault="00DB1727" w:rsidP="00DB1727">
      <w:pPr>
        <w:rPr>
          <w:rFonts w:cs="Arial"/>
          <w:sz w:val="28"/>
          <w:szCs w:val="28"/>
        </w:rPr>
      </w:pPr>
      <w:r w:rsidRPr="00DB1727">
        <w:rPr>
          <w:rFonts w:cs="Arial"/>
          <w:sz w:val="28"/>
          <w:szCs w:val="28"/>
        </w:rPr>
        <w:t>This is further broken down, geographically by district council as follows:</w:t>
      </w:r>
    </w:p>
    <w:p w14:paraId="08CCAE9C" w14:textId="77777777" w:rsidR="00DB1727" w:rsidRPr="00DB1727" w:rsidRDefault="00DB1727" w:rsidP="00DB1727">
      <w:pPr>
        <w:rPr>
          <w:rFonts w:cs="Arial"/>
          <w:sz w:val="28"/>
          <w:szCs w:val="28"/>
        </w:rPr>
      </w:pPr>
    </w:p>
    <w:p w14:paraId="67E133A5" w14:textId="4C51647A" w:rsidR="000302B1" w:rsidRDefault="00DB1727" w:rsidP="000302B1">
      <w:pPr>
        <w:rPr>
          <w:rFonts w:cs="Arial"/>
          <w:sz w:val="28"/>
          <w:szCs w:val="28"/>
        </w:rPr>
      </w:pPr>
      <w:r w:rsidRPr="00DB1727">
        <w:rPr>
          <w:rFonts w:cs="Arial"/>
          <w:b/>
          <w:sz w:val="28"/>
          <w:szCs w:val="28"/>
        </w:rPr>
        <w:t>Antrim and Newtownabbey</w:t>
      </w:r>
      <w:r w:rsidRPr="00DB1727">
        <w:rPr>
          <w:rFonts w:cs="Arial"/>
          <w:sz w:val="28"/>
          <w:szCs w:val="28"/>
        </w:rPr>
        <w:t xml:space="preserve">; total </w:t>
      </w:r>
      <w:r w:rsidR="000302B1">
        <w:rPr>
          <w:rFonts w:cs="Arial"/>
          <w:sz w:val="28"/>
          <w:szCs w:val="28"/>
        </w:rPr>
        <w:t xml:space="preserve">number of households </w:t>
      </w:r>
      <w:r w:rsidR="000302B1" w:rsidRPr="000302B1">
        <w:rPr>
          <w:rFonts w:cs="Arial"/>
          <w:sz w:val="28"/>
          <w:szCs w:val="28"/>
        </w:rPr>
        <w:t>59,457</w:t>
      </w:r>
      <w:r w:rsidR="00601F6E">
        <w:rPr>
          <w:rFonts w:cs="Arial"/>
          <w:sz w:val="28"/>
          <w:szCs w:val="28"/>
        </w:rPr>
        <w:t>. The total percent with n</w:t>
      </w:r>
      <w:r w:rsidR="000302B1" w:rsidRPr="000302B1">
        <w:rPr>
          <w:rFonts w:cs="Arial"/>
          <w:sz w:val="28"/>
          <w:szCs w:val="28"/>
        </w:rPr>
        <w:t>o children in household</w:t>
      </w:r>
      <w:r w:rsidR="00601F6E">
        <w:rPr>
          <w:rFonts w:cs="Arial"/>
          <w:sz w:val="28"/>
          <w:szCs w:val="28"/>
        </w:rPr>
        <w:t xml:space="preserve"> or no</w:t>
      </w:r>
      <w:r w:rsidR="000302B1" w:rsidRPr="000302B1">
        <w:rPr>
          <w:rFonts w:cs="Arial"/>
          <w:sz w:val="28"/>
          <w:szCs w:val="28"/>
        </w:rPr>
        <w:t xml:space="preserve"> dependent children in household/All children in household non-dependent </w:t>
      </w:r>
      <w:r w:rsidR="00601F6E">
        <w:rPr>
          <w:rFonts w:cs="Arial"/>
          <w:sz w:val="28"/>
          <w:szCs w:val="28"/>
        </w:rPr>
        <w:t xml:space="preserve">is </w:t>
      </w:r>
      <w:r w:rsidR="00601F6E" w:rsidRPr="00601F6E">
        <w:rPr>
          <w:rFonts w:cs="Arial"/>
          <w:sz w:val="28"/>
          <w:szCs w:val="28"/>
        </w:rPr>
        <w:t>70.02%</w:t>
      </w:r>
      <w:r w:rsidR="00601F6E">
        <w:rPr>
          <w:rFonts w:cs="Arial"/>
          <w:sz w:val="28"/>
          <w:szCs w:val="28"/>
        </w:rPr>
        <w:t xml:space="preserve">. </w:t>
      </w:r>
      <w:r w:rsidR="000302B1" w:rsidRPr="000302B1">
        <w:rPr>
          <w:rFonts w:cs="Arial"/>
          <w:sz w:val="28"/>
          <w:szCs w:val="28"/>
        </w:rPr>
        <w:t xml:space="preserve">The households with dependent children is </w:t>
      </w:r>
      <w:r w:rsidR="00601F6E" w:rsidRPr="00601F6E">
        <w:rPr>
          <w:rFonts w:cs="Arial"/>
          <w:sz w:val="28"/>
          <w:szCs w:val="28"/>
        </w:rPr>
        <w:t>29.98%</w:t>
      </w:r>
      <w:r w:rsidR="00601F6E">
        <w:rPr>
          <w:rFonts w:cs="Arial"/>
          <w:sz w:val="28"/>
          <w:szCs w:val="28"/>
        </w:rPr>
        <w:t>.</w:t>
      </w:r>
    </w:p>
    <w:p w14:paraId="1A7BDAE8" w14:textId="77777777" w:rsidR="00DB1727" w:rsidRPr="00DB1727" w:rsidRDefault="00DB1727" w:rsidP="00DB1727">
      <w:pPr>
        <w:rPr>
          <w:rFonts w:cs="Arial"/>
          <w:sz w:val="28"/>
          <w:szCs w:val="28"/>
        </w:rPr>
      </w:pPr>
    </w:p>
    <w:p w14:paraId="6C5E59D0" w14:textId="489F6394" w:rsidR="00DB1727" w:rsidRDefault="00DB1727" w:rsidP="00DB1727">
      <w:pPr>
        <w:rPr>
          <w:rFonts w:cs="Arial"/>
          <w:sz w:val="28"/>
          <w:szCs w:val="28"/>
        </w:rPr>
      </w:pPr>
      <w:r w:rsidRPr="008D76E1">
        <w:rPr>
          <w:rFonts w:cs="Arial"/>
          <w:b/>
          <w:sz w:val="28"/>
          <w:szCs w:val="28"/>
        </w:rPr>
        <w:t>Armagh City, Banbridge and Craigavon</w:t>
      </w:r>
      <w:r w:rsidRPr="008D76E1">
        <w:rPr>
          <w:rFonts w:cs="Arial"/>
          <w:sz w:val="28"/>
          <w:szCs w:val="28"/>
        </w:rPr>
        <w:t xml:space="preserve">; </w:t>
      </w:r>
      <w:r w:rsidR="00601F6E" w:rsidRPr="008D76E1">
        <w:rPr>
          <w:rFonts w:cs="Arial"/>
          <w:sz w:val="28"/>
          <w:szCs w:val="28"/>
        </w:rPr>
        <w:t xml:space="preserve">total number of households </w:t>
      </w:r>
      <w:r w:rsidR="008D76E1" w:rsidRPr="008D76E1">
        <w:rPr>
          <w:rFonts w:cs="Arial"/>
          <w:sz w:val="28"/>
          <w:szCs w:val="28"/>
        </w:rPr>
        <w:t>84,642</w:t>
      </w:r>
      <w:r w:rsidR="00601F6E" w:rsidRPr="008D76E1">
        <w:rPr>
          <w:rFonts w:cs="Arial"/>
          <w:sz w:val="28"/>
          <w:szCs w:val="28"/>
        </w:rPr>
        <w:t xml:space="preserve">. The total percent with no children in household or no dependent children in household/All children in household non-dependent is </w:t>
      </w:r>
      <w:r w:rsidR="008D76E1" w:rsidRPr="008D76E1">
        <w:rPr>
          <w:rFonts w:cs="Arial"/>
          <w:sz w:val="28"/>
          <w:szCs w:val="28"/>
        </w:rPr>
        <w:t xml:space="preserve">67.88%. </w:t>
      </w:r>
      <w:r w:rsidR="00601F6E" w:rsidRPr="008D76E1">
        <w:rPr>
          <w:rFonts w:cs="Arial"/>
          <w:sz w:val="28"/>
          <w:szCs w:val="28"/>
        </w:rPr>
        <w:t xml:space="preserve">The households with dependent children is </w:t>
      </w:r>
      <w:r w:rsidR="008D76E1" w:rsidRPr="008D76E1">
        <w:rPr>
          <w:rFonts w:cs="Arial"/>
          <w:sz w:val="28"/>
          <w:szCs w:val="28"/>
        </w:rPr>
        <w:t>32.12%.</w:t>
      </w:r>
    </w:p>
    <w:p w14:paraId="7AA8742C" w14:textId="05F9137D" w:rsidR="00DB1727" w:rsidRPr="00DB1727" w:rsidRDefault="00DB1727" w:rsidP="00DB1727">
      <w:pPr>
        <w:rPr>
          <w:rFonts w:cs="Arial"/>
          <w:sz w:val="28"/>
          <w:szCs w:val="28"/>
        </w:rPr>
      </w:pPr>
    </w:p>
    <w:p w14:paraId="2404E64C" w14:textId="1CCED499" w:rsidR="00601F6E" w:rsidRPr="00DB1727" w:rsidRDefault="00DB1727" w:rsidP="00601F6E">
      <w:pPr>
        <w:rPr>
          <w:rFonts w:cs="Arial"/>
          <w:sz w:val="28"/>
          <w:szCs w:val="28"/>
        </w:rPr>
      </w:pPr>
      <w:r w:rsidRPr="008D76E1">
        <w:rPr>
          <w:rFonts w:cs="Arial"/>
          <w:b/>
          <w:sz w:val="28"/>
          <w:szCs w:val="28"/>
        </w:rPr>
        <w:t>Belfast</w:t>
      </w:r>
      <w:r w:rsidRPr="008D76E1">
        <w:rPr>
          <w:rFonts w:cs="Arial"/>
          <w:sz w:val="28"/>
          <w:szCs w:val="28"/>
        </w:rPr>
        <w:t xml:space="preserve">; </w:t>
      </w:r>
      <w:r w:rsidR="00601F6E" w:rsidRPr="008D76E1">
        <w:rPr>
          <w:rFonts w:cs="Arial"/>
          <w:sz w:val="28"/>
          <w:szCs w:val="28"/>
        </w:rPr>
        <w:t xml:space="preserve">total number of households </w:t>
      </w:r>
      <w:r w:rsidR="008D76E1" w:rsidRPr="008D76E1">
        <w:rPr>
          <w:rFonts w:cs="Arial"/>
          <w:sz w:val="28"/>
          <w:szCs w:val="28"/>
        </w:rPr>
        <w:t>149,208</w:t>
      </w:r>
      <w:r w:rsidR="00601F6E" w:rsidRPr="008D76E1">
        <w:rPr>
          <w:rFonts w:cs="Arial"/>
          <w:sz w:val="28"/>
          <w:szCs w:val="28"/>
        </w:rPr>
        <w:t xml:space="preserve">. The total percent with no children in household or no dependent children in household/All children in household non-dependent is </w:t>
      </w:r>
      <w:r w:rsidR="008D76E1" w:rsidRPr="008D76E1">
        <w:rPr>
          <w:rFonts w:cs="Arial"/>
          <w:sz w:val="28"/>
          <w:szCs w:val="28"/>
        </w:rPr>
        <w:t xml:space="preserve">74.23%. </w:t>
      </w:r>
      <w:r w:rsidR="00601F6E" w:rsidRPr="008D76E1">
        <w:rPr>
          <w:rFonts w:cs="Arial"/>
          <w:sz w:val="28"/>
          <w:szCs w:val="28"/>
        </w:rPr>
        <w:t xml:space="preserve">The households with dependent children is </w:t>
      </w:r>
      <w:r w:rsidR="008D76E1" w:rsidRPr="008D76E1">
        <w:rPr>
          <w:rFonts w:cs="Arial"/>
          <w:sz w:val="28"/>
          <w:szCs w:val="28"/>
        </w:rPr>
        <w:t>25.77%</w:t>
      </w:r>
      <w:r w:rsidR="00601F6E" w:rsidRPr="008D76E1">
        <w:rPr>
          <w:rFonts w:cs="Arial"/>
          <w:sz w:val="28"/>
          <w:szCs w:val="28"/>
        </w:rPr>
        <w:t>.</w:t>
      </w:r>
    </w:p>
    <w:p w14:paraId="75D1871F" w14:textId="77777777" w:rsidR="00DB1727" w:rsidRPr="00DB1727" w:rsidRDefault="00DB1727" w:rsidP="00DB1727">
      <w:pPr>
        <w:rPr>
          <w:rFonts w:cs="Arial"/>
          <w:sz w:val="28"/>
          <w:szCs w:val="28"/>
        </w:rPr>
      </w:pPr>
    </w:p>
    <w:p w14:paraId="7E218DE0" w14:textId="3A8B09B1" w:rsidR="00601F6E" w:rsidRDefault="00DB1727" w:rsidP="00601F6E">
      <w:pPr>
        <w:rPr>
          <w:rFonts w:cs="Arial"/>
          <w:sz w:val="28"/>
          <w:szCs w:val="28"/>
        </w:rPr>
      </w:pPr>
      <w:r w:rsidRPr="003E6B9E">
        <w:rPr>
          <w:rFonts w:cs="Arial"/>
          <w:b/>
          <w:sz w:val="28"/>
          <w:szCs w:val="28"/>
        </w:rPr>
        <w:t>Causeway Coast and Glens</w:t>
      </w:r>
      <w:r w:rsidRPr="003E6B9E">
        <w:rPr>
          <w:rFonts w:cs="Arial"/>
          <w:sz w:val="28"/>
          <w:szCs w:val="28"/>
        </w:rPr>
        <w:t xml:space="preserve">; </w:t>
      </w:r>
      <w:r w:rsidR="00601F6E" w:rsidRPr="003E6B9E">
        <w:rPr>
          <w:rFonts w:cs="Arial"/>
          <w:sz w:val="28"/>
          <w:szCs w:val="28"/>
        </w:rPr>
        <w:t xml:space="preserve">total number of households </w:t>
      </w:r>
      <w:r w:rsidR="008D76E1" w:rsidRPr="003E6B9E">
        <w:rPr>
          <w:rFonts w:cs="Arial"/>
          <w:sz w:val="28"/>
          <w:szCs w:val="28"/>
        </w:rPr>
        <w:t>57,577</w:t>
      </w:r>
      <w:r w:rsidR="00601F6E" w:rsidRPr="003E6B9E">
        <w:rPr>
          <w:rFonts w:cs="Arial"/>
          <w:sz w:val="28"/>
          <w:szCs w:val="28"/>
        </w:rPr>
        <w:t xml:space="preserve">. The total percent with no children in household or no dependent children in household/All children in household non-dependent is </w:t>
      </w:r>
      <w:r w:rsidR="008D76E1" w:rsidRPr="003E6B9E">
        <w:rPr>
          <w:rFonts w:cs="Arial"/>
          <w:sz w:val="28"/>
          <w:szCs w:val="28"/>
        </w:rPr>
        <w:t>72.00%</w:t>
      </w:r>
      <w:r w:rsidR="00601F6E" w:rsidRPr="003E6B9E">
        <w:rPr>
          <w:rFonts w:cs="Arial"/>
          <w:sz w:val="28"/>
          <w:szCs w:val="28"/>
        </w:rPr>
        <w:t xml:space="preserve">%. The households with dependent children is </w:t>
      </w:r>
      <w:r w:rsidR="008D76E1" w:rsidRPr="003E6B9E">
        <w:rPr>
          <w:rFonts w:cs="Arial"/>
          <w:sz w:val="28"/>
          <w:szCs w:val="28"/>
        </w:rPr>
        <w:t>28.00%.</w:t>
      </w:r>
    </w:p>
    <w:p w14:paraId="2E26BB96" w14:textId="2A9C3549" w:rsidR="00DB1727" w:rsidRPr="00DB1727" w:rsidRDefault="00DB1727" w:rsidP="00DB1727">
      <w:pPr>
        <w:rPr>
          <w:rFonts w:cs="Arial"/>
          <w:sz w:val="28"/>
          <w:szCs w:val="28"/>
        </w:rPr>
      </w:pPr>
    </w:p>
    <w:p w14:paraId="6377B35C" w14:textId="1EF16FA2" w:rsidR="00601F6E" w:rsidRDefault="00DB1727" w:rsidP="00601F6E">
      <w:pPr>
        <w:rPr>
          <w:rFonts w:cs="Arial"/>
          <w:sz w:val="28"/>
          <w:szCs w:val="28"/>
        </w:rPr>
      </w:pPr>
      <w:r w:rsidRPr="003E6B9E">
        <w:rPr>
          <w:rFonts w:cs="Arial"/>
          <w:b/>
          <w:sz w:val="28"/>
          <w:szCs w:val="28"/>
        </w:rPr>
        <w:t>Derry City and Strabane</w:t>
      </w:r>
      <w:r w:rsidRPr="003E6B9E">
        <w:rPr>
          <w:rFonts w:cs="Arial"/>
          <w:sz w:val="28"/>
          <w:szCs w:val="28"/>
        </w:rPr>
        <w:t xml:space="preserve">; </w:t>
      </w:r>
      <w:r w:rsidR="00601F6E" w:rsidRPr="003E6B9E">
        <w:rPr>
          <w:rFonts w:cs="Arial"/>
          <w:sz w:val="28"/>
          <w:szCs w:val="28"/>
        </w:rPr>
        <w:t xml:space="preserve">total number of households </w:t>
      </w:r>
      <w:r w:rsidR="003E6B9E" w:rsidRPr="003E6B9E">
        <w:rPr>
          <w:rFonts w:cs="Arial"/>
          <w:sz w:val="28"/>
          <w:szCs w:val="28"/>
        </w:rPr>
        <w:t>60,935</w:t>
      </w:r>
      <w:r w:rsidR="00601F6E" w:rsidRPr="003E6B9E">
        <w:rPr>
          <w:rFonts w:cs="Arial"/>
          <w:sz w:val="28"/>
          <w:szCs w:val="28"/>
        </w:rPr>
        <w:t xml:space="preserve">. The total percent with no children in household or no dependent children in household/All children in household non-dependent is </w:t>
      </w:r>
      <w:r w:rsidR="003E6B9E" w:rsidRPr="003E6B9E">
        <w:rPr>
          <w:rFonts w:cs="Arial"/>
          <w:sz w:val="28"/>
          <w:szCs w:val="28"/>
        </w:rPr>
        <w:t>69.43%</w:t>
      </w:r>
      <w:r w:rsidR="00601F6E" w:rsidRPr="003E6B9E">
        <w:rPr>
          <w:rFonts w:cs="Arial"/>
          <w:sz w:val="28"/>
          <w:szCs w:val="28"/>
        </w:rPr>
        <w:t xml:space="preserve">. The households with dependent children is </w:t>
      </w:r>
      <w:r w:rsidR="003E6B9E" w:rsidRPr="003E6B9E">
        <w:rPr>
          <w:rFonts w:cs="Arial"/>
          <w:sz w:val="28"/>
          <w:szCs w:val="28"/>
        </w:rPr>
        <w:t>30.57%</w:t>
      </w:r>
    </w:p>
    <w:p w14:paraId="6CCC34EC" w14:textId="77777777" w:rsidR="00DB1727" w:rsidRPr="00DB1727" w:rsidRDefault="00DB1727" w:rsidP="00DB1727">
      <w:pPr>
        <w:rPr>
          <w:rFonts w:cs="Arial"/>
          <w:sz w:val="28"/>
          <w:szCs w:val="28"/>
        </w:rPr>
      </w:pPr>
    </w:p>
    <w:p w14:paraId="6D0FFE66" w14:textId="04817945" w:rsidR="00601F6E" w:rsidRDefault="00DB1727" w:rsidP="00601F6E">
      <w:pPr>
        <w:rPr>
          <w:rFonts w:cs="Arial"/>
          <w:sz w:val="28"/>
          <w:szCs w:val="28"/>
        </w:rPr>
      </w:pPr>
      <w:r w:rsidRPr="003E6B9E">
        <w:rPr>
          <w:rFonts w:cs="Arial"/>
          <w:b/>
          <w:sz w:val="28"/>
          <w:szCs w:val="28"/>
        </w:rPr>
        <w:t>Fermanagh and Omagh</w:t>
      </w:r>
      <w:r w:rsidRPr="003E6B9E">
        <w:rPr>
          <w:rFonts w:cs="Arial"/>
          <w:sz w:val="28"/>
          <w:szCs w:val="28"/>
        </w:rPr>
        <w:t xml:space="preserve">; </w:t>
      </w:r>
      <w:r w:rsidR="00601F6E" w:rsidRPr="003E6B9E">
        <w:rPr>
          <w:rFonts w:cs="Arial"/>
          <w:sz w:val="28"/>
          <w:szCs w:val="28"/>
        </w:rPr>
        <w:t xml:space="preserve">total number of households </w:t>
      </w:r>
      <w:r w:rsidR="003E6B9E" w:rsidRPr="003E6B9E">
        <w:rPr>
          <w:rFonts w:cs="Arial"/>
          <w:sz w:val="28"/>
          <w:szCs w:val="28"/>
        </w:rPr>
        <w:t>45,715</w:t>
      </w:r>
      <w:r w:rsidR="00601F6E" w:rsidRPr="003E6B9E">
        <w:rPr>
          <w:rFonts w:cs="Arial"/>
          <w:sz w:val="28"/>
          <w:szCs w:val="28"/>
        </w:rPr>
        <w:t xml:space="preserve">. The total percent with no children in household or no dependent children in household/All children in household non-dependent is </w:t>
      </w:r>
      <w:r w:rsidR="003E6B9E" w:rsidRPr="003E6B9E">
        <w:rPr>
          <w:rFonts w:cs="Arial"/>
          <w:sz w:val="28"/>
          <w:szCs w:val="28"/>
        </w:rPr>
        <w:t xml:space="preserve">70.39%. </w:t>
      </w:r>
      <w:r w:rsidR="00601F6E" w:rsidRPr="003E6B9E">
        <w:rPr>
          <w:rFonts w:cs="Arial"/>
          <w:sz w:val="28"/>
          <w:szCs w:val="28"/>
        </w:rPr>
        <w:t xml:space="preserve">The households with dependent children is </w:t>
      </w:r>
      <w:r w:rsidR="003E6B9E" w:rsidRPr="003E6B9E">
        <w:rPr>
          <w:rFonts w:cs="Arial"/>
          <w:sz w:val="28"/>
          <w:szCs w:val="28"/>
        </w:rPr>
        <w:t>29.61%</w:t>
      </w:r>
    </w:p>
    <w:p w14:paraId="11B293E6" w14:textId="13B61B8D" w:rsidR="00DB1727" w:rsidRPr="00DB1727" w:rsidRDefault="00DB1727" w:rsidP="00DB1727">
      <w:pPr>
        <w:rPr>
          <w:rFonts w:cs="Arial"/>
          <w:sz w:val="28"/>
          <w:szCs w:val="28"/>
        </w:rPr>
      </w:pPr>
    </w:p>
    <w:p w14:paraId="171BFDF7" w14:textId="7E970F74" w:rsidR="00601F6E" w:rsidRDefault="00DB1727" w:rsidP="00601F6E">
      <w:pPr>
        <w:rPr>
          <w:rFonts w:cs="Arial"/>
          <w:sz w:val="28"/>
          <w:szCs w:val="28"/>
        </w:rPr>
      </w:pPr>
      <w:r w:rsidRPr="003E6B9E">
        <w:rPr>
          <w:rFonts w:cs="Arial"/>
          <w:b/>
          <w:sz w:val="28"/>
          <w:szCs w:val="28"/>
        </w:rPr>
        <w:t>Lisburn and Castlereagh</w:t>
      </w:r>
      <w:r w:rsidRPr="003E6B9E">
        <w:rPr>
          <w:rFonts w:cs="Arial"/>
          <w:sz w:val="28"/>
          <w:szCs w:val="28"/>
        </w:rPr>
        <w:t xml:space="preserve">; </w:t>
      </w:r>
      <w:r w:rsidR="00601F6E" w:rsidRPr="003E6B9E">
        <w:rPr>
          <w:rFonts w:cs="Arial"/>
          <w:sz w:val="28"/>
          <w:szCs w:val="28"/>
        </w:rPr>
        <w:t xml:space="preserve">total number of households </w:t>
      </w:r>
      <w:r w:rsidR="003E6B9E" w:rsidRPr="003E6B9E">
        <w:rPr>
          <w:rFonts w:cs="Arial"/>
          <w:sz w:val="28"/>
          <w:szCs w:val="28"/>
        </w:rPr>
        <w:t>60,146</w:t>
      </w:r>
      <w:r w:rsidR="00601F6E" w:rsidRPr="003E6B9E">
        <w:rPr>
          <w:rFonts w:cs="Arial"/>
          <w:sz w:val="28"/>
          <w:szCs w:val="28"/>
        </w:rPr>
        <w:t xml:space="preserve">. The total percent with no children in household or no dependent children in household/All children in household non-dependent is </w:t>
      </w:r>
      <w:r w:rsidR="003E6B9E" w:rsidRPr="003E6B9E">
        <w:rPr>
          <w:rFonts w:cs="Arial"/>
          <w:sz w:val="28"/>
          <w:szCs w:val="28"/>
        </w:rPr>
        <w:t>69.84%</w:t>
      </w:r>
      <w:r w:rsidR="00601F6E" w:rsidRPr="003E6B9E">
        <w:rPr>
          <w:rFonts w:cs="Arial"/>
          <w:sz w:val="28"/>
          <w:szCs w:val="28"/>
        </w:rPr>
        <w:t xml:space="preserve">. The households with dependent children is </w:t>
      </w:r>
      <w:r w:rsidR="003E6B9E" w:rsidRPr="003E6B9E">
        <w:rPr>
          <w:rFonts w:cs="Arial"/>
          <w:sz w:val="28"/>
          <w:szCs w:val="28"/>
        </w:rPr>
        <w:t>30.16%</w:t>
      </w:r>
    </w:p>
    <w:p w14:paraId="1ADA5F83" w14:textId="77777777" w:rsidR="00DB1727" w:rsidRPr="00DB1727" w:rsidRDefault="00DB1727" w:rsidP="00DB1727">
      <w:pPr>
        <w:rPr>
          <w:rFonts w:cs="Arial"/>
          <w:sz w:val="28"/>
          <w:szCs w:val="28"/>
        </w:rPr>
      </w:pPr>
    </w:p>
    <w:p w14:paraId="78960989" w14:textId="7E3A2AEF" w:rsidR="00601F6E" w:rsidRPr="00DB1727" w:rsidRDefault="00DB1727" w:rsidP="00601F6E">
      <w:pPr>
        <w:rPr>
          <w:rFonts w:cs="Arial"/>
          <w:sz w:val="28"/>
          <w:szCs w:val="28"/>
        </w:rPr>
      </w:pPr>
      <w:r w:rsidRPr="00D60675">
        <w:rPr>
          <w:rFonts w:cs="Arial"/>
          <w:b/>
          <w:sz w:val="28"/>
          <w:szCs w:val="28"/>
        </w:rPr>
        <w:t>Mid and East Antrim</w:t>
      </w:r>
      <w:r w:rsidRPr="00D60675">
        <w:rPr>
          <w:rFonts w:cs="Arial"/>
          <w:sz w:val="28"/>
          <w:szCs w:val="28"/>
        </w:rPr>
        <w:t xml:space="preserve">; </w:t>
      </w:r>
      <w:r w:rsidR="00601F6E" w:rsidRPr="00D60675">
        <w:rPr>
          <w:rFonts w:cs="Arial"/>
          <w:sz w:val="28"/>
          <w:szCs w:val="28"/>
        </w:rPr>
        <w:t xml:space="preserve">total number of households </w:t>
      </w:r>
      <w:r w:rsidR="00D60675" w:rsidRPr="00D60675">
        <w:rPr>
          <w:rFonts w:cs="Arial"/>
          <w:sz w:val="28"/>
          <w:szCs w:val="28"/>
        </w:rPr>
        <w:t>58,282</w:t>
      </w:r>
      <w:r w:rsidR="00601F6E" w:rsidRPr="00D60675">
        <w:rPr>
          <w:rFonts w:cs="Arial"/>
          <w:sz w:val="28"/>
          <w:szCs w:val="28"/>
        </w:rPr>
        <w:t xml:space="preserve">. The total percent with no children in household or no dependent children in household/All children in household non-dependent is </w:t>
      </w:r>
      <w:r w:rsidR="00D60675" w:rsidRPr="00D60675">
        <w:rPr>
          <w:rFonts w:cs="Arial"/>
          <w:sz w:val="28"/>
          <w:szCs w:val="28"/>
        </w:rPr>
        <w:t xml:space="preserve">72.93%. </w:t>
      </w:r>
      <w:r w:rsidR="00601F6E" w:rsidRPr="00D60675">
        <w:rPr>
          <w:rFonts w:cs="Arial"/>
          <w:sz w:val="28"/>
          <w:szCs w:val="28"/>
        </w:rPr>
        <w:t xml:space="preserve">The households with dependent children is </w:t>
      </w:r>
      <w:r w:rsidR="00D60675" w:rsidRPr="00D60675">
        <w:rPr>
          <w:rFonts w:cs="Arial"/>
          <w:sz w:val="28"/>
          <w:szCs w:val="28"/>
        </w:rPr>
        <w:t>27.07%.</w:t>
      </w:r>
    </w:p>
    <w:p w14:paraId="2ECD7DFC" w14:textId="77777777" w:rsidR="00DB1727" w:rsidRPr="00DB1727" w:rsidRDefault="00DB1727" w:rsidP="00DB1727">
      <w:pPr>
        <w:rPr>
          <w:rFonts w:cs="Arial"/>
          <w:sz w:val="28"/>
          <w:szCs w:val="28"/>
        </w:rPr>
      </w:pPr>
    </w:p>
    <w:p w14:paraId="08A4E8C9" w14:textId="1BF5925D" w:rsidR="00601F6E" w:rsidRDefault="00DB1727" w:rsidP="00601F6E">
      <w:pPr>
        <w:rPr>
          <w:rFonts w:cs="Arial"/>
          <w:sz w:val="28"/>
          <w:szCs w:val="28"/>
        </w:rPr>
      </w:pPr>
      <w:r w:rsidRPr="00D60675">
        <w:rPr>
          <w:rFonts w:cs="Arial"/>
          <w:b/>
          <w:sz w:val="28"/>
          <w:szCs w:val="28"/>
        </w:rPr>
        <w:t>Mid Ulster</w:t>
      </w:r>
      <w:r w:rsidRPr="00D60675">
        <w:rPr>
          <w:rFonts w:cs="Arial"/>
          <w:sz w:val="28"/>
          <w:szCs w:val="28"/>
        </w:rPr>
        <w:t xml:space="preserve">; </w:t>
      </w:r>
      <w:r w:rsidR="00601F6E" w:rsidRPr="00D60675">
        <w:rPr>
          <w:rFonts w:cs="Arial"/>
          <w:sz w:val="28"/>
          <w:szCs w:val="28"/>
        </w:rPr>
        <w:t xml:space="preserve">total number of households </w:t>
      </w:r>
      <w:r w:rsidR="00D60675" w:rsidRPr="00D60675">
        <w:rPr>
          <w:rFonts w:cs="Arial"/>
          <w:sz w:val="28"/>
          <w:szCs w:val="28"/>
        </w:rPr>
        <w:t>54,004</w:t>
      </w:r>
      <w:r w:rsidR="00601F6E" w:rsidRPr="00D60675">
        <w:rPr>
          <w:rFonts w:cs="Arial"/>
          <w:sz w:val="28"/>
          <w:szCs w:val="28"/>
        </w:rPr>
        <w:t xml:space="preserve">. The total percent with no children in household or no dependent children in household/All children in household non-dependent is </w:t>
      </w:r>
      <w:r w:rsidR="00D60675" w:rsidRPr="00D60675">
        <w:rPr>
          <w:rFonts w:cs="Arial"/>
          <w:sz w:val="28"/>
          <w:szCs w:val="28"/>
        </w:rPr>
        <w:t>65.98%</w:t>
      </w:r>
      <w:r w:rsidR="00601F6E" w:rsidRPr="00D60675">
        <w:rPr>
          <w:rFonts w:cs="Arial"/>
          <w:sz w:val="28"/>
          <w:szCs w:val="28"/>
        </w:rPr>
        <w:t xml:space="preserve">. The households with dependent children is </w:t>
      </w:r>
      <w:r w:rsidR="00D60675" w:rsidRPr="00D60675">
        <w:rPr>
          <w:rFonts w:cs="Arial"/>
          <w:sz w:val="28"/>
          <w:szCs w:val="28"/>
        </w:rPr>
        <w:t>34.02%.</w:t>
      </w:r>
    </w:p>
    <w:p w14:paraId="2A8A5631" w14:textId="77777777" w:rsidR="00DB1727" w:rsidRPr="00DB1727" w:rsidRDefault="00DB1727" w:rsidP="00DB1727">
      <w:pPr>
        <w:rPr>
          <w:rFonts w:cs="Arial"/>
          <w:sz w:val="28"/>
          <w:szCs w:val="28"/>
        </w:rPr>
      </w:pPr>
    </w:p>
    <w:p w14:paraId="4A1966A3" w14:textId="57E37238" w:rsidR="00601F6E" w:rsidRPr="00DB1727" w:rsidRDefault="00DB1727" w:rsidP="00601F6E">
      <w:pPr>
        <w:rPr>
          <w:rFonts w:cs="Arial"/>
          <w:sz w:val="28"/>
          <w:szCs w:val="28"/>
        </w:rPr>
      </w:pPr>
      <w:r w:rsidRPr="00D60675">
        <w:rPr>
          <w:rFonts w:cs="Arial"/>
          <w:b/>
          <w:sz w:val="28"/>
          <w:szCs w:val="28"/>
        </w:rPr>
        <w:t>Newry, Mourne and Down</w:t>
      </w:r>
      <w:r w:rsidRPr="00D60675">
        <w:rPr>
          <w:rFonts w:cs="Arial"/>
          <w:sz w:val="28"/>
          <w:szCs w:val="28"/>
        </w:rPr>
        <w:t xml:space="preserve">; </w:t>
      </w:r>
      <w:r w:rsidR="00601F6E" w:rsidRPr="00D60675">
        <w:rPr>
          <w:rFonts w:cs="Arial"/>
          <w:sz w:val="28"/>
          <w:szCs w:val="28"/>
        </w:rPr>
        <w:t xml:space="preserve">total number of households </w:t>
      </w:r>
      <w:r w:rsidR="00D60675" w:rsidRPr="00D60675">
        <w:rPr>
          <w:rFonts w:cs="Arial"/>
          <w:sz w:val="28"/>
          <w:szCs w:val="28"/>
        </w:rPr>
        <w:t>68,397</w:t>
      </w:r>
      <w:r w:rsidR="00601F6E" w:rsidRPr="00D60675">
        <w:rPr>
          <w:rFonts w:cs="Arial"/>
          <w:sz w:val="28"/>
          <w:szCs w:val="28"/>
        </w:rPr>
        <w:t xml:space="preserve">. The total percent with no children in household or no dependent children in household/All children in household non-dependent is </w:t>
      </w:r>
      <w:r w:rsidR="00D60675" w:rsidRPr="00D60675">
        <w:rPr>
          <w:rFonts w:cs="Arial"/>
          <w:sz w:val="28"/>
          <w:szCs w:val="28"/>
        </w:rPr>
        <w:t>67.91%</w:t>
      </w:r>
      <w:r w:rsidR="00601F6E" w:rsidRPr="00D60675">
        <w:rPr>
          <w:rFonts w:cs="Arial"/>
          <w:sz w:val="28"/>
          <w:szCs w:val="28"/>
        </w:rPr>
        <w:t xml:space="preserve">. The households with dependent children is </w:t>
      </w:r>
      <w:r w:rsidR="00D60675" w:rsidRPr="00D60675">
        <w:rPr>
          <w:rFonts w:cs="Arial"/>
          <w:sz w:val="28"/>
          <w:szCs w:val="28"/>
        </w:rPr>
        <w:t>32.09%</w:t>
      </w:r>
      <w:r w:rsidR="00601F6E" w:rsidRPr="00D60675">
        <w:rPr>
          <w:rFonts w:cs="Arial"/>
          <w:sz w:val="28"/>
          <w:szCs w:val="28"/>
        </w:rPr>
        <w:t>.</w:t>
      </w:r>
    </w:p>
    <w:p w14:paraId="37CF2490" w14:textId="77777777" w:rsidR="00DB1727" w:rsidRPr="00DB1727" w:rsidRDefault="00DB1727" w:rsidP="00DB1727">
      <w:pPr>
        <w:rPr>
          <w:rFonts w:cs="Arial"/>
          <w:sz w:val="28"/>
          <w:szCs w:val="28"/>
        </w:rPr>
      </w:pPr>
    </w:p>
    <w:p w14:paraId="15510D62" w14:textId="21CD04C0" w:rsidR="00601F6E" w:rsidRDefault="00DB1727" w:rsidP="00601F6E">
      <w:pPr>
        <w:rPr>
          <w:rFonts w:cs="Arial"/>
          <w:sz w:val="28"/>
          <w:szCs w:val="28"/>
        </w:rPr>
      </w:pPr>
      <w:r w:rsidRPr="00D60675">
        <w:rPr>
          <w:rFonts w:cs="Arial"/>
          <w:b/>
          <w:sz w:val="28"/>
          <w:szCs w:val="28"/>
        </w:rPr>
        <w:t>Ards and North Down</w:t>
      </w:r>
      <w:r w:rsidRPr="00D60675">
        <w:rPr>
          <w:rFonts w:cs="Arial"/>
          <w:sz w:val="28"/>
          <w:szCs w:val="28"/>
        </w:rPr>
        <w:t xml:space="preserve">; </w:t>
      </w:r>
      <w:r w:rsidR="00601F6E" w:rsidRPr="00D60675">
        <w:rPr>
          <w:rFonts w:cs="Arial"/>
          <w:sz w:val="28"/>
          <w:szCs w:val="28"/>
        </w:rPr>
        <w:t xml:space="preserve">total number of households </w:t>
      </w:r>
      <w:r w:rsidR="00D60675" w:rsidRPr="00D60675">
        <w:rPr>
          <w:rFonts w:cs="Arial"/>
          <w:sz w:val="28"/>
          <w:szCs w:val="28"/>
        </w:rPr>
        <w:t>70,446</w:t>
      </w:r>
      <w:r w:rsidR="00601F6E" w:rsidRPr="00D60675">
        <w:rPr>
          <w:rFonts w:cs="Arial"/>
          <w:sz w:val="28"/>
          <w:szCs w:val="28"/>
        </w:rPr>
        <w:t xml:space="preserve">. The total percent with no children in household or no dependent children in household/All children in household non-dependent is </w:t>
      </w:r>
      <w:r w:rsidR="00D60675" w:rsidRPr="00D60675">
        <w:rPr>
          <w:rFonts w:cs="Arial"/>
          <w:sz w:val="28"/>
          <w:szCs w:val="28"/>
        </w:rPr>
        <w:t>73.67%</w:t>
      </w:r>
      <w:r w:rsidR="00601F6E" w:rsidRPr="00D60675">
        <w:rPr>
          <w:rFonts w:cs="Arial"/>
          <w:sz w:val="28"/>
          <w:szCs w:val="28"/>
        </w:rPr>
        <w:t xml:space="preserve">. The households with dependent children is </w:t>
      </w:r>
      <w:r w:rsidR="00D60675" w:rsidRPr="00D60675">
        <w:rPr>
          <w:rFonts w:cs="Arial"/>
          <w:sz w:val="28"/>
          <w:szCs w:val="28"/>
        </w:rPr>
        <w:t>26.33%</w:t>
      </w:r>
      <w:r w:rsidR="00601F6E" w:rsidRPr="00D60675">
        <w:rPr>
          <w:rFonts w:cs="Arial"/>
          <w:sz w:val="28"/>
          <w:szCs w:val="28"/>
        </w:rPr>
        <w:t>.</w:t>
      </w:r>
    </w:p>
    <w:p w14:paraId="4AE3B798" w14:textId="77777777" w:rsidR="004543D5" w:rsidRDefault="004543D5" w:rsidP="00105322">
      <w:pPr>
        <w:rPr>
          <w:rFonts w:cs="Arial"/>
          <w:sz w:val="28"/>
          <w:szCs w:val="28"/>
        </w:rPr>
      </w:pPr>
    </w:p>
    <w:p w14:paraId="4DE1CDE1" w14:textId="4ECA8882" w:rsidR="00B92E4E" w:rsidRDefault="00B92E4E" w:rsidP="00105322">
      <w:pPr>
        <w:rPr>
          <w:rFonts w:cs="Arial"/>
          <w:sz w:val="28"/>
          <w:szCs w:val="28"/>
        </w:rPr>
      </w:pPr>
      <w:r w:rsidRPr="00B92E4E">
        <w:rPr>
          <w:rFonts w:cs="Arial"/>
          <w:sz w:val="28"/>
          <w:szCs w:val="28"/>
        </w:rPr>
        <w:t>_______________________________________________________</w:t>
      </w:r>
    </w:p>
    <w:p w14:paraId="6AA401E2" w14:textId="77777777" w:rsidR="00625F15" w:rsidRPr="00625F15" w:rsidRDefault="00625F15" w:rsidP="00B92E4E">
      <w:pPr>
        <w:rPr>
          <w:rFonts w:cs="Arial"/>
          <w:sz w:val="28"/>
          <w:szCs w:val="28"/>
        </w:rPr>
      </w:pPr>
    </w:p>
    <w:p w14:paraId="7CF423C2" w14:textId="12D8A4E3" w:rsidR="00E91D60" w:rsidRPr="00FA0121" w:rsidRDefault="00E91D60" w:rsidP="00062D2B">
      <w:pPr>
        <w:rPr>
          <w:rFonts w:cs="Arial"/>
          <w:b/>
          <w:sz w:val="28"/>
          <w:szCs w:val="28"/>
        </w:rPr>
      </w:pPr>
      <w:r w:rsidRPr="001167B8">
        <w:rPr>
          <w:rFonts w:cs="Arial"/>
          <w:b/>
          <w:color w:val="2F5496" w:themeColor="accent1" w:themeShade="BF"/>
          <w:sz w:val="28"/>
          <w:szCs w:val="28"/>
        </w:rPr>
        <w:t>Needs, experiences and priorities</w:t>
      </w:r>
    </w:p>
    <w:p w14:paraId="3D0CB8F8" w14:textId="77777777" w:rsidR="00E91D60" w:rsidRPr="00FA0121" w:rsidRDefault="00E91D60" w:rsidP="00E91D60">
      <w:pPr>
        <w:autoSpaceDE w:val="0"/>
        <w:autoSpaceDN w:val="0"/>
        <w:adjustRightInd w:val="0"/>
        <w:rPr>
          <w:rFonts w:cs="Arial"/>
          <w:b/>
          <w:sz w:val="28"/>
          <w:szCs w:val="28"/>
        </w:rPr>
      </w:pPr>
    </w:p>
    <w:p w14:paraId="2C20E6B9"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7ED3EC9" w14:textId="77777777" w:rsidR="0072544B" w:rsidRDefault="0072544B" w:rsidP="00E91D60">
      <w:pPr>
        <w:autoSpaceDE w:val="0"/>
        <w:autoSpaceDN w:val="0"/>
        <w:adjustRightInd w:val="0"/>
        <w:rPr>
          <w:rFonts w:cs="Arial"/>
          <w:sz w:val="28"/>
          <w:szCs w:val="28"/>
        </w:rPr>
      </w:pPr>
    </w:p>
    <w:p w14:paraId="777E2AF4" w14:textId="1C3A5FE0" w:rsidR="00914890" w:rsidRPr="00062D2B" w:rsidRDefault="00E91D60" w:rsidP="00062D2B">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3E42B7CB" w14:textId="77777777" w:rsidR="0072544B" w:rsidRDefault="0072544B" w:rsidP="0072544B">
      <w:pPr>
        <w:rPr>
          <w:rFonts w:cs="Arial"/>
          <w:b/>
          <w:sz w:val="28"/>
          <w:szCs w:val="28"/>
        </w:rPr>
      </w:pPr>
    </w:p>
    <w:p w14:paraId="5C6CF5E1" w14:textId="77777777" w:rsidR="00C415D2"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366666D8" w14:textId="77777777" w:rsidR="00C415D2" w:rsidRDefault="00C415D2" w:rsidP="0072544B">
      <w:pPr>
        <w:rPr>
          <w:rFonts w:cs="Arial"/>
          <w:b/>
          <w:i/>
          <w:sz w:val="28"/>
          <w:szCs w:val="28"/>
        </w:rPr>
      </w:pPr>
    </w:p>
    <w:p w14:paraId="2091C8FB" w14:textId="635FB3F0" w:rsidR="0072544B" w:rsidRPr="0072544B" w:rsidRDefault="00C415D2" w:rsidP="0072544B">
      <w:r w:rsidRPr="00C415D2">
        <w:rPr>
          <w:rFonts w:cs="Arial"/>
          <w:sz w:val="28"/>
          <w:szCs w:val="28"/>
        </w:rPr>
        <w:t xml:space="preserve">Taking into account the information referred to above on religious belief, there are no different needs, experiences or priorities to be considered as a result of </w:t>
      </w:r>
      <w:r>
        <w:rPr>
          <w:rFonts w:cs="Arial"/>
          <w:sz w:val="28"/>
          <w:szCs w:val="28"/>
        </w:rPr>
        <w:t>the LAQM Grant 2023 to 2026</w:t>
      </w:r>
      <w:r w:rsidRPr="00C415D2">
        <w:rPr>
          <w:rFonts w:cs="Arial"/>
          <w:sz w:val="28"/>
          <w:szCs w:val="28"/>
        </w:rPr>
        <w:t xml:space="preserve">. This </w:t>
      </w:r>
      <w:r>
        <w:rPr>
          <w:rFonts w:cs="Arial"/>
          <w:sz w:val="28"/>
          <w:szCs w:val="28"/>
        </w:rPr>
        <w:t xml:space="preserve">grant </w:t>
      </w:r>
      <w:r w:rsidRPr="00C415D2">
        <w:rPr>
          <w:rFonts w:cs="Arial"/>
          <w:sz w:val="28"/>
          <w:szCs w:val="28"/>
        </w:rPr>
        <w:t>strives to deliver clean air for all irrespective of religious belief</w:t>
      </w:r>
      <w:r>
        <w:rPr>
          <w:rFonts w:cs="Arial"/>
          <w:sz w:val="28"/>
          <w:szCs w:val="28"/>
        </w:rPr>
        <w:t xml:space="preserve"> and is available to all Councils in Northern Ireland</w:t>
      </w:r>
      <w:r w:rsidRPr="00C415D2">
        <w:rPr>
          <w:rFonts w:cs="Arial"/>
          <w:sz w:val="28"/>
          <w:szCs w:val="28"/>
        </w:rPr>
        <w:t>. A</w:t>
      </w:r>
      <w:r>
        <w:rPr>
          <w:rFonts w:cs="Arial"/>
          <w:sz w:val="28"/>
          <w:szCs w:val="28"/>
        </w:rPr>
        <w:t xml:space="preserve">ir quality assessment, review and management </w:t>
      </w:r>
      <w:r w:rsidRPr="00C415D2">
        <w:rPr>
          <w:rFonts w:cs="Arial"/>
          <w:sz w:val="28"/>
          <w:szCs w:val="28"/>
        </w:rPr>
        <w:t xml:space="preserve">are based on scientific data </w:t>
      </w:r>
      <w:r w:rsidRPr="00C415D2">
        <w:rPr>
          <w:rFonts w:cs="Arial"/>
          <w:sz w:val="28"/>
          <w:szCs w:val="28"/>
        </w:rPr>
        <w:lastRenderedPageBreak/>
        <w:t xml:space="preserve">and are </w:t>
      </w:r>
      <w:r>
        <w:rPr>
          <w:rFonts w:cs="Arial"/>
          <w:sz w:val="28"/>
          <w:szCs w:val="28"/>
        </w:rPr>
        <w:t>carried out</w:t>
      </w:r>
      <w:r w:rsidRPr="00C415D2">
        <w:rPr>
          <w:rFonts w:cs="Arial"/>
          <w:sz w:val="28"/>
          <w:szCs w:val="28"/>
        </w:rPr>
        <w:t xml:space="preserve"> to the benefit of human health and the environmental.</w:t>
      </w:r>
      <w:r w:rsidR="00914890" w:rsidRPr="00B92E4E">
        <w:rPr>
          <w:rFonts w:cs="Arial"/>
          <w:sz w:val="28"/>
          <w:szCs w:val="28"/>
        </w:rPr>
        <w:br w:type="textWrapping" w:clear="all"/>
        <w:t>_______________________________________________________</w:t>
      </w:r>
    </w:p>
    <w:p w14:paraId="13D7FDAF" w14:textId="77777777" w:rsidR="00914890" w:rsidRDefault="00914890" w:rsidP="00E91D60">
      <w:pPr>
        <w:autoSpaceDE w:val="0"/>
        <w:autoSpaceDN w:val="0"/>
        <w:adjustRightInd w:val="0"/>
        <w:rPr>
          <w:rFonts w:cs="Arial"/>
          <w:sz w:val="28"/>
          <w:szCs w:val="28"/>
        </w:rPr>
      </w:pPr>
    </w:p>
    <w:p w14:paraId="602BD466"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6986E729" w14:textId="77777777" w:rsidR="00C415D2" w:rsidRDefault="00C415D2" w:rsidP="00E91D60">
      <w:pPr>
        <w:autoSpaceDE w:val="0"/>
        <w:autoSpaceDN w:val="0"/>
        <w:adjustRightInd w:val="0"/>
        <w:rPr>
          <w:rFonts w:cs="Arial"/>
          <w:b/>
          <w:i/>
          <w:sz w:val="28"/>
          <w:szCs w:val="28"/>
        </w:rPr>
      </w:pPr>
    </w:p>
    <w:p w14:paraId="775EFC17" w14:textId="1999134D" w:rsidR="00C415D2" w:rsidRPr="00C415D2" w:rsidRDefault="00C415D2" w:rsidP="00E91D60">
      <w:pPr>
        <w:autoSpaceDE w:val="0"/>
        <w:autoSpaceDN w:val="0"/>
        <w:adjustRightInd w:val="0"/>
        <w:rPr>
          <w:rFonts w:cs="Arial"/>
          <w:sz w:val="28"/>
          <w:szCs w:val="28"/>
        </w:rPr>
      </w:pPr>
      <w:r w:rsidRPr="00C415D2">
        <w:rPr>
          <w:rFonts w:cs="Arial"/>
          <w:sz w:val="28"/>
          <w:szCs w:val="28"/>
        </w:rPr>
        <w:t xml:space="preserve">Taking into account the information referred to above on political opinion, there are no different needs, experiences or priorities to be considered as a result of </w:t>
      </w:r>
      <w:r w:rsidR="00DC7B2C" w:rsidRPr="00DC7B2C">
        <w:rPr>
          <w:rFonts w:cs="Arial"/>
          <w:sz w:val="28"/>
          <w:szCs w:val="28"/>
        </w:rPr>
        <w:t>the LAQM Grant 2023 to 2026</w:t>
      </w:r>
      <w:r w:rsidRPr="00C415D2">
        <w:rPr>
          <w:rFonts w:cs="Arial"/>
          <w:sz w:val="28"/>
          <w:szCs w:val="28"/>
        </w:rPr>
        <w:t xml:space="preserve">. </w:t>
      </w:r>
      <w:r w:rsidR="00DC7B2C" w:rsidRPr="00DC7B2C">
        <w:rPr>
          <w:rFonts w:cs="Arial"/>
          <w:sz w:val="28"/>
          <w:szCs w:val="28"/>
        </w:rPr>
        <w:t xml:space="preserve">This grant strives to deliver clean air for all irrespective of </w:t>
      </w:r>
      <w:r w:rsidR="00DC7B2C">
        <w:rPr>
          <w:rFonts w:cs="Arial"/>
          <w:sz w:val="28"/>
          <w:szCs w:val="28"/>
        </w:rPr>
        <w:t>political o</w:t>
      </w:r>
      <w:r w:rsidR="00DC7B2C" w:rsidRPr="00DC7B2C">
        <w:rPr>
          <w:rFonts w:cs="Arial"/>
          <w:sz w:val="28"/>
          <w:szCs w:val="28"/>
        </w:rPr>
        <w:t>pinion</w:t>
      </w:r>
      <w:r w:rsidR="00DC7B2C">
        <w:rPr>
          <w:rFonts w:cs="Arial"/>
          <w:sz w:val="28"/>
          <w:szCs w:val="28"/>
        </w:rPr>
        <w:t xml:space="preserve"> </w:t>
      </w:r>
      <w:r w:rsidR="00DC7B2C" w:rsidRPr="00DC7B2C">
        <w:rPr>
          <w:rFonts w:cs="Arial"/>
          <w:sz w:val="28"/>
          <w:szCs w:val="28"/>
        </w:rPr>
        <w:t>and is available to all Councils in Northern Ireland. Air quality assessment, review and management are based on scientific data and are carried out to the benefit of human health and the environmental.</w:t>
      </w:r>
    </w:p>
    <w:p w14:paraId="0C80453E" w14:textId="77777777" w:rsidR="0072544B" w:rsidRPr="0072544B" w:rsidRDefault="0072544B" w:rsidP="0072544B">
      <w:r w:rsidRPr="00B92E4E">
        <w:rPr>
          <w:rFonts w:cs="Arial"/>
          <w:sz w:val="28"/>
          <w:szCs w:val="28"/>
        </w:rPr>
        <w:t>_______________________________________________________</w:t>
      </w:r>
    </w:p>
    <w:p w14:paraId="2FED1C7D" w14:textId="77777777" w:rsidR="0072544B" w:rsidRDefault="0072544B" w:rsidP="00E91D60">
      <w:pPr>
        <w:autoSpaceDE w:val="0"/>
        <w:autoSpaceDN w:val="0"/>
        <w:adjustRightInd w:val="0"/>
        <w:rPr>
          <w:rFonts w:cs="Arial"/>
          <w:sz w:val="28"/>
          <w:szCs w:val="28"/>
        </w:rPr>
      </w:pPr>
    </w:p>
    <w:p w14:paraId="366AAD65"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575628BF" w14:textId="77777777" w:rsidR="00DC7B2C" w:rsidRDefault="00DC7B2C" w:rsidP="00E91D60">
      <w:pPr>
        <w:autoSpaceDE w:val="0"/>
        <w:autoSpaceDN w:val="0"/>
        <w:adjustRightInd w:val="0"/>
        <w:rPr>
          <w:rFonts w:cs="Arial"/>
          <w:b/>
          <w:i/>
          <w:sz w:val="28"/>
          <w:szCs w:val="28"/>
        </w:rPr>
      </w:pPr>
    </w:p>
    <w:p w14:paraId="7B752A5A" w14:textId="77777777" w:rsidR="00062D2B" w:rsidRDefault="00DC7B2C" w:rsidP="00062D2B">
      <w:pPr>
        <w:autoSpaceDE w:val="0"/>
        <w:autoSpaceDN w:val="0"/>
        <w:adjustRightInd w:val="0"/>
        <w:rPr>
          <w:rFonts w:cs="Arial"/>
          <w:sz w:val="28"/>
          <w:szCs w:val="28"/>
        </w:rPr>
      </w:pPr>
      <w:r w:rsidRPr="00DC7B2C">
        <w:rPr>
          <w:rFonts w:cs="Arial"/>
          <w:sz w:val="28"/>
          <w:szCs w:val="28"/>
        </w:rPr>
        <w:t xml:space="preserve">Taking into account the information referred to above on </w:t>
      </w:r>
      <w:r>
        <w:rPr>
          <w:rFonts w:cs="Arial"/>
          <w:sz w:val="28"/>
          <w:szCs w:val="28"/>
        </w:rPr>
        <w:t>racial groupings</w:t>
      </w:r>
      <w:r w:rsidRPr="00DC7B2C">
        <w:rPr>
          <w:rFonts w:cs="Arial"/>
          <w:sz w:val="28"/>
          <w:szCs w:val="28"/>
        </w:rPr>
        <w:t xml:space="preserve">, there are no different needs, experiences or priorities to be considered as a result of the LAQM Grant 2023 to 2026. This grant strives to deliver clean air for all irrespective of </w:t>
      </w:r>
      <w:r>
        <w:rPr>
          <w:rFonts w:cs="Arial"/>
          <w:sz w:val="28"/>
          <w:szCs w:val="28"/>
        </w:rPr>
        <w:t>racial group</w:t>
      </w:r>
      <w:r w:rsidRPr="00DC7B2C">
        <w:rPr>
          <w:rFonts w:cs="Arial"/>
          <w:sz w:val="28"/>
          <w:szCs w:val="28"/>
        </w:rPr>
        <w:t xml:space="preserve"> and is available to all Councils in Northern Ireland. Air quality assessment, review and management are based on scientific data and are carried out to the benefit of human health and the environmental.</w:t>
      </w:r>
    </w:p>
    <w:p w14:paraId="358AC832" w14:textId="155510E0" w:rsidR="0072544B" w:rsidRPr="00062D2B" w:rsidRDefault="0072544B" w:rsidP="00062D2B">
      <w:pPr>
        <w:autoSpaceDE w:val="0"/>
        <w:autoSpaceDN w:val="0"/>
        <w:adjustRightInd w:val="0"/>
        <w:rPr>
          <w:rFonts w:cs="Arial"/>
          <w:sz w:val="28"/>
          <w:szCs w:val="28"/>
        </w:rPr>
      </w:pPr>
      <w:r w:rsidRPr="00B92E4E">
        <w:rPr>
          <w:rFonts w:cs="Arial"/>
          <w:sz w:val="28"/>
          <w:szCs w:val="28"/>
        </w:rPr>
        <w:t>_________________________________________</w:t>
      </w:r>
    </w:p>
    <w:p w14:paraId="282EEB1A" w14:textId="77777777" w:rsidR="0072544B" w:rsidRDefault="0072544B" w:rsidP="00E91D60">
      <w:pPr>
        <w:autoSpaceDE w:val="0"/>
        <w:autoSpaceDN w:val="0"/>
        <w:adjustRightInd w:val="0"/>
        <w:rPr>
          <w:rFonts w:cs="Arial"/>
          <w:sz w:val="28"/>
          <w:szCs w:val="28"/>
        </w:rPr>
      </w:pPr>
    </w:p>
    <w:p w14:paraId="2AFDFC1E"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4B1D6544" w14:textId="77777777" w:rsidR="00DC7B2C" w:rsidRDefault="00DC7B2C" w:rsidP="00E91D60">
      <w:pPr>
        <w:autoSpaceDE w:val="0"/>
        <w:autoSpaceDN w:val="0"/>
        <w:adjustRightInd w:val="0"/>
        <w:rPr>
          <w:rFonts w:cs="Arial"/>
          <w:b/>
          <w:i/>
          <w:sz w:val="28"/>
          <w:szCs w:val="28"/>
        </w:rPr>
      </w:pPr>
    </w:p>
    <w:p w14:paraId="2FE2D0DA" w14:textId="77777777" w:rsidR="00DC7B2C" w:rsidRDefault="00DC7B2C" w:rsidP="00DC7B2C">
      <w:pPr>
        <w:autoSpaceDE w:val="0"/>
        <w:autoSpaceDN w:val="0"/>
        <w:adjustRightInd w:val="0"/>
        <w:rPr>
          <w:rFonts w:cs="Arial"/>
          <w:sz w:val="28"/>
          <w:szCs w:val="28"/>
        </w:rPr>
      </w:pPr>
      <w:r w:rsidRPr="00DC7B2C">
        <w:rPr>
          <w:rFonts w:cs="Arial"/>
          <w:sz w:val="28"/>
          <w:szCs w:val="28"/>
        </w:rPr>
        <w:t xml:space="preserve">Taking into account the information referred to above on </w:t>
      </w:r>
      <w:r>
        <w:rPr>
          <w:rFonts w:cs="Arial"/>
          <w:sz w:val="28"/>
          <w:szCs w:val="28"/>
        </w:rPr>
        <w:t>age</w:t>
      </w:r>
      <w:r w:rsidRPr="00DC7B2C">
        <w:rPr>
          <w:rFonts w:cs="Arial"/>
          <w:sz w:val="28"/>
          <w:szCs w:val="28"/>
        </w:rPr>
        <w:t xml:space="preserve">, there are no different needs, experiences or priorities to be considered as a result of the LAQM Grant 2023 to 2026. This grant strives to deliver clean air for all irrespective of </w:t>
      </w:r>
      <w:r>
        <w:rPr>
          <w:rFonts w:cs="Arial"/>
          <w:sz w:val="28"/>
          <w:szCs w:val="28"/>
        </w:rPr>
        <w:t>age</w:t>
      </w:r>
      <w:r w:rsidRPr="00DC7B2C">
        <w:rPr>
          <w:rFonts w:cs="Arial"/>
          <w:sz w:val="28"/>
          <w:szCs w:val="28"/>
        </w:rPr>
        <w:t xml:space="preserve"> and is available to all Councils in Northern Ireland. </w:t>
      </w:r>
    </w:p>
    <w:p w14:paraId="7859D32E" w14:textId="77777777" w:rsidR="00DC7B2C" w:rsidRDefault="00DC7B2C" w:rsidP="00DC7B2C">
      <w:pPr>
        <w:autoSpaceDE w:val="0"/>
        <w:autoSpaceDN w:val="0"/>
        <w:adjustRightInd w:val="0"/>
        <w:rPr>
          <w:rFonts w:cs="Arial"/>
          <w:sz w:val="28"/>
          <w:szCs w:val="28"/>
        </w:rPr>
      </w:pPr>
    </w:p>
    <w:p w14:paraId="29078C11" w14:textId="7A3F0EB6" w:rsidR="00DC7B2C" w:rsidRDefault="00DC7B2C" w:rsidP="00DC7B2C">
      <w:pPr>
        <w:autoSpaceDE w:val="0"/>
        <w:autoSpaceDN w:val="0"/>
        <w:adjustRightInd w:val="0"/>
        <w:rPr>
          <w:rFonts w:cs="Arial"/>
          <w:sz w:val="28"/>
          <w:szCs w:val="28"/>
        </w:rPr>
      </w:pPr>
      <w:r>
        <w:rPr>
          <w:rFonts w:cs="Arial"/>
          <w:sz w:val="28"/>
          <w:szCs w:val="28"/>
        </w:rPr>
        <w:t>It is worth noting that to date, a number of awareness campaigns have been carried out by some local councils and these have been aimed at school children (e.g. No Idling campaigns/engine off prevent the cough campaigns)</w:t>
      </w:r>
      <w:r w:rsidR="00CC245C">
        <w:rPr>
          <w:rFonts w:cs="Arial"/>
          <w:sz w:val="28"/>
          <w:szCs w:val="28"/>
        </w:rPr>
        <w:t xml:space="preserve"> in an effort to encourage behavioural change at an early stage</w:t>
      </w:r>
      <w:r>
        <w:rPr>
          <w:rFonts w:cs="Arial"/>
          <w:sz w:val="28"/>
          <w:szCs w:val="28"/>
        </w:rPr>
        <w:t xml:space="preserve">. The decision </w:t>
      </w:r>
      <w:r w:rsidR="00CC245C">
        <w:rPr>
          <w:rFonts w:cs="Arial"/>
          <w:sz w:val="28"/>
          <w:szCs w:val="28"/>
        </w:rPr>
        <w:t xml:space="preserve">by a District Council </w:t>
      </w:r>
      <w:r>
        <w:rPr>
          <w:rFonts w:cs="Arial"/>
          <w:sz w:val="28"/>
          <w:szCs w:val="28"/>
        </w:rPr>
        <w:t xml:space="preserve">to go ahead with </w:t>
      </w:r>
      <w:r w:rsidR="00FA402A">
        <w:rPr>
          <w:rFonts w:cs="Arial"/>
          <w:sz w:val="28"/>
          <w:szCs w:val="28"/>
        </w:rPr>
        <w:t xml:space="preserve">each campaign, </w:t>
      </w:r>
      <w:r>
        <w:rPr>
          <w:rFonts w:cs="Arial"/>
          <w:sz w:val="28"/>
          <w:szCs w:val="28"/>
        </w:rPr>
        <w:t>has not been made because of age</w:t>
      </w:r>
      <w:r w:rsidR="00CC245C">
        <w:rPr>
          <w:rFonts w:cs="Arial"/>
          <w:sz w:val="28"/>
          <w:szCs w:val="28"/>
        </w:rPr>
        <w:t>. The decision</w:t>
      </w:r>
      <w:r>
        <w:rPr>
          <w:rFonts w:cs="Arial"/>
          <w:sz w:val="28"/>
          <w:szCs w:val="28"/>
        </w:rPr>
        <w:t xml:space="preserve"> has been made as </w:t>
      </w:r>
      <w:r w:rsidR="00FA402A">
        <w:rPr>
          <w:rFonts w:cs="Arial"/>
          <w:sz w:val="28"/>
          <w:szCs w:val="28"/>
        </w:rPr>
        <w:t xml:space="preserve">schools </w:t>
      </w:r>
      <w:r>
        <w:rPr>
          <w:rFonts w:cs="Arial"/>
          <w:sz w:val="28"/>
          <w:szCs w:val="28"/>
        </w:rPr>
        <w:t xml:space="preserve">where </w:t>
      </w:r>
      <w:r w:rsidR="00FA402A">
        <w:rPr>
          <w:rFonts w:cs="Arial"/>
          <w:sz w:val="28"/>
          <w:szCs w:val="28"/>
        </w:rPr>
        <w:t xml:space="preserve">identified as having </w:t>
      </w:r>
      <w:r>
        <w:rPr>
          <w:rFonts w:cs="Arial"/>
          <w:sz w:val="28"/>
          <w:szCs w:val="28"/>
        </w:rPr>
        <w:t>the greatest number of vulnerable people at a focused location</w:t>
      </w:r>
      <w:r w:rsidR="00CC245C">
        <w:rPr>
          <w:rFonts w:cs="Arial"/>
          <w:sz w:val="28"/>
          <w:szCs w:val="28"/>
        </w:rPr>
        <w:t xml:space="preserve"> or</w:t>
      </w:r>
      <w:r w:rsidR="00FA402A">
        <w:rPr>
          <w:rFonts w:cs="Arial"/>
          <w:sz w:val="28"/>
          <w:szCs w:val="28"/>
        </w:rPr>
        <w:t xml:space="preserve"> where engines are typically left running – generating un-necessary air pollution</w:t>
      </w:r>
      <w:r>
        <w:rPr>
          <w:rFonts w:cs="Arial"/>
          <w:sz w:val="28"/>
          <w:szCs w:val="28"/>
        </w:rPr>
        <w:t>. Hospitals and other setting</w:t>
      </w:r>
      <w:r w:rsidR="00FA402A">
        <w:rPr>
          <w:rFonts w:cs="Arial"/>
          <w:sz w:val="28"/>
          <w:szCs w:val="28"/>
        </w:rPr>
        <w:t>s</w:t>
      </w:r>
      <w:r>
        <w:rPr>
          <w:rFonts w:cs="Arial"/>
          <w:sz w:val="28"/>
          <w:szCs w:val="28"/>
        </w:rPr>
        <w:t xml:space="preserve"> where there are large numbers of people who are potentially </w:t>
      </w:r>
      <w:r>
        <w:rPr>
          <w:rFonts w:cs="Arial"/>
          <w:sz w:val="28"/>
          <w:szCs w:val="28"/>
        </w:rPr>
        <w:lastRenderedPageBreak/>
        <w:t xml:space="preserve">more vulnerable to the negative impacts of air pollution, are equally eligible to be considered </w:t>
      </w:r>
      <w:r w:rsidR="00CC245C">
        <w:rPr>
          <w:rFonts w:cs="Arial"/>
          <w:sz w:val="28"/>
          <w:szCs w:val="28"/>
        </w:rPr>
        <w:t xml:space="preserve">by District Councils as a focus </w:t>
      </w:r>
      <w:r>
        <w:rPr>
          <w:rFonts w:cs="Arial"/>
          <w:sz w:val="28"/>
          <w:szCs w:val="28"/>
        </w:rPr>
        <w:t>for similar awareness campaigns.</w:t>
      </w:r>
    </w:p>
    <w:p w14:paraId="21952180" w14:textId="77777777" w:rsidR="00DC7B2C" w:rsidRDefault="00DC7B2C" w:rsidP="00DC7B2C">
      <w:pPr>
        <w:autoSpaceDE w:val="0"/>
        <w:autoSpaceDN w:val="0"/>
        <w:adjustRightInd w:val="0"/>
        <w:rPr>
          <w:rFonts w:cs="Arial"/>
          <w:sz w:val="28"/>
          <w:szCs w:val="28"/>
        </w:rPr>
      </w:pPr>
    </w:p>
    <w:p w14:paraId="652BE5FA" w14:textId="2B7310D7" w:rsidR="00DC7B2C" w:rsidRPr="00DC7B2C" w:rsidRDefault="00DC7B2C" w:rsidP="00DC7B2C">
      <w:pPr>
        <w:autoSpaceDE w:val="0"/>
        <w:autoSpaceDN w:val="0"/>
        <w:adjustRightInd w:val="0"/>
        <w:rPr>
          <w:rFonts w:cs="Arial"/>
          <w:sz w:val="28"/>
          <w:szCs w:val="28"/>
        </w:rPr>
      </w:pPr>
      <w:r w:rsidRPr="00DC7B2C">
        <w:rPr>
          <w:rFonts w:cs="Arial"/>
          <w:sz w:val="28"/>
          <w:szCs w:val="28"/>
        </w:rPr>
        <w:t>Air quality assessment, review and management are based on scientific data and are carried out to the benefit of human health and the environmental.</w:t>
      </w:r>
    </w:p>
    <w:p w14:paraId="6CBDE329" w14:textId="77777777" w:rsidR="0072544B" w:rsidRPr="0072544B" w:rsidRDefault="0072544B" w:rsidP="0072544B">
      <w:r w:rsidRPr="00B92E4E">
        <w:rPr>
          <w:rFonts w:cs="Arial"/>
          <w:sz w:val="28"/>
          <w:szCs w:val="28"/>
        </w:rPr>
        <w:t>_______________________________________________________</w:t>
      </w:r>
    </w:p>
    <w:p w14:paraId="4BC09B0C" w14:textId="77777777" w:rsidR="0072544B" w:rsidRDefault="0072544B" w:rsidP="00E91D60">
      <w:pPr>
        <w:autoSpaceDE w:val="0"/>
        <w:autoSpaceDN w:val="0"/>
        <w:adjustRightInd w:val="0"/>
        <w:rPr>
          <w:rFonts w:cs="Arial"/>
          <w:sz w:val="28"/>
          <w:szCs w:val="28"/>
        </w:rPr>
      </w:pPr>
    </w:p>
    <w:p w14:paraId="3708FEA4"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6427C82B" w14:textId="77777777" w:rsidR="00FA402A" w:rsidRDefault="00FA402A" w:rsidP="00E91D60">
      <w:pPr>
        <w:autoSpaceDE w:val="0"/>
        <w:autoSpaceDN w:val="0"/>
        <w:adjustRightInd w:val="0"/>
        <w:rPr>
          <w:rFonts w:cs="Arial"/>
          <w:b/>
          <w:i/>
          <w:sz w:val="28"/>
          <w:szCs w:val="28"/>
        </w:rPr>
      </w:pPr>
    </w:p>
    <w:p w14:paraId="6536F76E" w14:textId="58E6BBC0" w:rsidR="00FA402A" w:rsidRPr="00FA402A" w:rsidRDefault="00FA402A" w:rsidP="00E91D60">
      <w:pPr>
        <w:autoSpaceDE w:val="0"/>
        <w:autoSpaceDN w:val="0"/>
        <w:adjustRightInd w:val="0"/>
        <w:rPr>
          <w:rFonts w:cs="Arial"/>
          <w:sz w:val="28"/>
          <w:szCs w:val="28"/>
        </w:rPr>
      </w:pPr>
      <w:r w:rsidRPr="00FA402A">
        <w:rPr>
          <w:rFonts w:cs="Arial"/>
          <w:sz w:val="28"/>
          <w:szCs w:val="28"/>
        </w:rPr>
        <w:t xml:space="preserve">Taking into account the information referred to above on </w:t>
      </w:r>
      <w:r>
        <w:rPr>
          <w:rFonts w:cs="Arial"/>
          <w:sz w:val="28"/>
          <w:szCs w:val="28"/>
        </w:rPr>
        <w:t>marital status</w:t>
      </w:r>
      <w:r w:rsidRPr="00FA402A">
        <w:rPr>
          <w:rFonts w:cs="Arial"/>
          <w:sz w:val="28"/>
          <w:szCs w:val="28"/>
        </w:rPr>
        <w:t>, there are no different needs, experiences or priorities to be considered as a result of the LAQM Grant 2023 to 2026. This grant strives to deliver clean air for all irrespective of marital status and is available to all Councils in Northern Ireland. Air quality assessment, review and management are based on scientific data and are carried out to the benefit of human health and the environmental.</w:t>
      </w:r>
    </w:p>
    <w:p w14:paraId="6F1DA6E7" w14:textId="77777777" w:rsidR="0072544B" w:rsidRPr="0072544B" w:rsidRDefault="0072544B" w:rsidP="0072544B">
      <w:r w:rsidRPr="00B92E4E">
        <w:rPr>
          <w:rFonts w:cs="Arial"/>
          <w:sz w:val="28"/>
          <w:szCs w:val="28"/>
        </w:rPr>
        <w:t>_______________________________________________________</w:t>
      </w:r>
    </w:p>
    <w:p w14:paraId="5F98D724" w14:textId="77777777" w:rsidR="0072544B" w:rsidRDefault="0072544B" w:rsidP="00E91D60">
      <w:pPr>
        <w:autoSpaceDE w:val="0"/>
        <w:autoSpaceDN w:val="0"/>
        <w:adjustRightInd w:val="0"/>
        <w:rPr>
          <w:rFonts w:cs="Arial"/>
          <w:sz w:val="28"/>
          <w:szCs w:val="28"/>
        </w:rPr>
      </w:pPr>
    </w:p>
    <w:p w14:paraId="05825739"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DAA91DE" w14:textId="77777777" w:rsidR="00FA402A" w:rsidRDefault="00FA402A" w:rsidP="00E91D60">
      <w:pPr>
        <w:autoSpaceDE w:val="0"/>
        <w:autoSpaceDN w:val="0"/>
        <w:adjustRightInd w:val="0"/>
        <w:rPr>
          <w:rFonts w:cs="Arial"/>
          <w:b/>
          <w:i/>
          <w:sz w:val="28"/>
          <w:szCs w:val="28"/>
        </w:rPr>
      </w:pPr>
    </w:p>
    <w:p w14:paraId="0BB1BC20" w14:textId="7CA83E75" w:rsidR="00FA402A" w:rsidRPr="00FA402A" w:rsidRDefault="00FA402A" w:rsidP="00FA402A">
      <w:pPr>
        <w:autoSpaceDE w:val="0"/>
        <w:autoSpaceDN w:val="0"/>
        <w:adjustRightInd w:val="0"/>
        <w:rPr>
          <w:rFonts w:cs="Arial"/>
          <w:sz w:val="28"/>
          <w:szCs w:val="28"/>
        </w:rPr>
      </w:pPr>
      <w:r w:rsidRPr="00FA402A">
        <w:rPr>
          <w:rFonts w:cs="Arial"/>
          <w:sz w:val="28"/>
          <w:szCs w:val="28"/>
        </w:rPr>
        <w:t xml:space="preserve">Taking into account the information referred to above on </w:t>
      </w:r>
      <w:r>
        <w:rPr>
          <w:rFonts w:cs="Arial"/>
          <w:sz w:val="28"/>
          <w:szCs w:val="28"/>
        </w:rPr>
        <w:t>sexual orientation</w:t>
      </w:r>
      <w:r w:rsidRPr="00FA402A">
        <w:rPr>
          <w:rFonts w:cs="Arial"/>
          <w:sz w:val="28"/>
          <w:szCs w:val="28"/>
        </w:rPr>
        <w:t>, there are no different needs, experiences or priorities to be considered as a result of the LAQM Grant 2023 to 2026. This grant strives to deliver clean air for all irrespective of sexual orientation and is available to all Councils in Northern Ireland. Air quality assessment, review and management are based on scientific data and are carried out to the benefit of human health and the environmental.</w:t>
      </w:r>
    </w:p>
    <w:p w14:paraId="7458E2B2" w14:textId="77777777" w:rsidR="0072544B" w:rsidRPr="0072544B" w:rsidRDefault="0072544B" w:rsidP="0072544B">
      <w:r w:rsidRPr="00B92E4E">
        <w:rPr>
          <w:rFonts w:cs="Arial"/>
          <w:sz w:val="28"/>
          <w:szCs w:val="28"/>
        </w:rPr>
        <w:t>_______________________________________________________</w:t>
      </w:r>
    </w:p>
    <w:p w14:paraId="10FDC153" w14:textId="77777777" w:rsidR="0072544B" w:rsidRDefault="0072544B" w:rsidP="00E91D60">
      <w:pPr>
        <w:autoSpaceDE w:val="0"/>
        <w:autoSpaceDN w:val="0"/>
        <w:adjustRightInd w:val="0"/>
        <w:rPr>
          <w:rFonts w:cs="Arial"/>
          <w:sz w:val="28"/>
          <w:szCs w:val="28"/>
        </w:rPr>
      </w:pPr>
    </w:p>
    <w:p w14:paraId="71EE4DF6"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221F1669" w14:textId="77777777" w:rsidR="00FA402A" w:rsidRDefault="00FA402A" w:rsidP="00E91D60">
      <w:pPr>
        <w:autoSpaceDE w:val="0"/>
        <w:autoSpaceDN w:val="0"/>
        <w:adjustRightInd w:val="0"/>
        <w:rPr>
          <w:rFonts w:cs="Arial"/>
          <w:b/>
          <w:i/>
          <w:sz w:val="28"/>
          <w:szCs w:val="28"/>
        </w:rPr>
      </w:pPr>
    </w:p>
    <w:p w14:paraId="1DAB73FE" w14:textId="3248FA89" w:rsidR="00FA402A" w:rsidRPr="00FA402A" w:rsidRDefault="00FA402A" w:rsidP="00E91D60">
      <w:pPr>
        <w:autoSpaceDE w:val="0"/>
        <w:autoSpaceDN w:val="0"/>
        <w:adjustRightInd w:val="0"/>
        <w:rPr>
          <w:rFonts w:cs="Arial"/>
          <w:sz w:val="28"/>
          <w:szCs w:val="28"/>
        </w:rPr>
      </w:pPr>
      <w:r w:rsidRPr="00FA402A">
        <w:rPr>
          <w:rFonts w:cs="Arial"/>
          <w:sz w:val="28"/>
          <w:szCs w:val="28"/>
        </w:rPr>
        <w:t xml:space="preserve">Taking into account the information referred to above on </w:t>
      </w:r>
      <w:r>
        <w:rPr>
          <w:rFonts w:cs="Arial"/>
          <w:sz w:val="28"/>
          <w:szCs w:val="28"/>
        </w:rPr>
        <w:t>women and men generally</w:t>
      </w:r>
      <w:r w:rsidRPr="00FA402A">
        <w:rPr>
          <w:rFonts w:cs="Arial"/>
          <w:sz w:val="28"/>
          <w:szCs w:val="28"/>
        </w:rPr>
        <w:t>, there are no different needs, experiences or priorities to be considered as a result of the LAQM Grant 2023 to 2026. This grant strives to deliver clean air for all irrespective of women and men generally and is available to all Councils in Northern Ireland. Air quality assessment, review and management are based on scientific data and are carried out to the benefit of human health and the environmental.</w:t>
      </w:r>
    </w:p>
    <w:p w14:paraId="5E31DB23"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39B0C8D3" w14:textId="77777777" w:rsidR="00DD7FC0" w:rsidRDefault="00DD7FC0" w:rsidP="0072544B"/>
    <w:p w14:paraId="4E150AD6"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34C02CF1" w14:textId="77777777" w:rsidR="00FA402A" w:rsidRDefault="00FA402A" w:rsidP="00DD7FC0">
      <w:pPr>
        <w:autoSpaceDE w:val="0"/>
        <w:autoSpaceDN w:val="0"/>
        <w:adjustRightInd w:val="0"/>
        <w:rPr>
          <w:rFonts w:cs="Arial"/>
          <w:b/>
          <w:i/>
          <w:sz w:val="28"/>
          <w:szCs w:val="28"/>
        </w:rPr>
      </w:pPr>
    </w:p>
    <w:p w14:paraId="2366F587" w14:textId="6B42894F" w:rsidR="00FA402A" w:rsidRPr="00FA402A" w:rsidRDefault="00FA402A" w:rsidP="00FA402A">
      <w:pPr>
        <w:autoSpaceDE w:val="0"/>
        <w:autoSpaceDN w:val="0"/>
        <w:adjustRightInd w:val="0"/>
        <w:rPr>
          <w:rFonts w:cs="Arial"/>
          <w:sz w:val="28"/>
          <w:szCs w:val="28"/>
        </w:rPr>
      </w:pPr>
      <w:r w:rsidRPr="00FA402A">
        <w:rPr>
          <w:rFonts w:cs="Arial"/>
          <w:sz w:val="28"/>
          <w:szCs w:val="28"/>
        </w:rPr>
        <w:lastRenderedPageBreak/>
        <w:t xml:space="preserve">Taking into account the information referred to above on </w:t>
      </w:r>
      <w:r>
        <w:rPr>
          <w:rFonts w:cs="Arial"/>
          <w:sz w:val="28"/>
          <w:szCs w:val="28"/>
        </w:rPr>
        <w:t>disability</w:t>
      </w:r>
      <w:r w:rsidRPr="00FA402A">
        <w:rPr>
          <w:rFonts w:cs="Arial"/>
          <w:sz w:val="28"/>
          <w:szCs w:val="28"/>
        </w:rPr>
        <w:t>, there are no different needs, experiences or priorities to be considered as a result of the LAQM Grant 2023 to 2026. This grant strives to deliver clean air for all irrespective of disability and is available to all Councils in Northern Ireland. Air quality assessment, review and management are based on scientific data and are carried out to the benefit of human health and the environmental.</w:t>
      </w:r>
    </w:p>
    <w:p w14:paraId="184D98D3"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73EC8B66" w14:textId="77777777" w:rsidR="00DD7FC0" w:rsidRDefault="00DD7FC0" w:rsidP="0072544B"/>
    <w:p w14:paraId="54ACC376"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46E09810" w14:textId="77777777" w:rsidR="00FA402A" w:rsidRDefault="00FA402A" w:rsidP="00DD7FC0">
      <w:pPr>
        <w:autoSpaceDE w:val="0"/>
        <w:autoSpaceDN w:val="0"/>
        <w:adjustRightInd w:val="0"/>
        <w:rPr>
          <w:rFonts w:cs="Arial"/>
          <w:b/>
          <w:i/>
          <w:sz w:val="28"/>
          <w:szCs w:val="28"/>
        </w:rPr>
      </w:pPr>
    </w:p>
    <w:p w14:paraId="31367A46" w14:textId="26BD94BC" w:rsidR="00FA402A" w:rsidRPr="00062D2B" w:rsidRDefault="00FA402A" w:rsidP="00DD7FC0">
      <w:pPr>
        <w:autoSpaceDE w:val="0"/>
        <w:autoSpaceDN w:val="0"/>
        <w:adjustRightInd w:val="0"/>
        <w:rPr>
          <w:rFonts w:cs="Arial"/>
          <w:sz w:val="28"/>
          <w:szCs w:val="28"/>
        </w:rPr>
      </w:pPr>
      <w:r w:rsidRPr="00FA402A">
        <w:rPr>
          <w:rFonts w:cs="Arial"/>
          <w:sz w:val="28"/>
          <w:szCs w:val="28"/>
        </w:rPr>
        <w:t>Taking into account the information referred to above on d</w:t>
      </w:r>
      <w:r>
        <w:rPr>
          <w:rFonts w:cs="Arial"/>
          <w:sz w:val="28"/>
          <w:szCs w:val="28"/>
        </w:rPr>
        <w:t>ependants</w:t>
      </w:r>
      <w:r w:rsidRPr="00FA402A">
        <w:rPr>
          <w:rFonts w:cs="Arial"/>
          <w:sz w:val="28"/>
          <w:szCs w:val="28"/>
        </w:rPr>
        <w:t>, there are no different needs, experiences or priorities to be considered as a result of the LAQM Grant 2023 to 2026. This grant strives to deliver clean air for all irrespective of dependants and is available to all Councils in Northern Ireland. Air quality assessment, review and management are based on scientific data and are carried out to the benefit of human health and the environmental.</w:t>
      </w:r>
    </w:p>
    <w:p w14:paraId="02D36601" w14:textId="77777777" w:rsidR="00DD7FC0" w:rsidRDefault="00DD7FC0" w:rsidP="00DD7FC0">
      <w:pPr>
        <w:rPr>
          <w:rFonts w:cs="Arial"/>
          <w:sz w:val="28"/>
          <w:szCs w:val="28"/>
        </w:rPr>
      </w:pPr>
      <w:r w:rsidRPr="00B92E4E">
        <w:rPr>
          <w:rFonts w:cs="Arial"/>
          <w:sz w:val="28"/>
          <w:szCs w:val="28"/>
        </w:rPr>
        <w:t>_______________________________________________________</w:t>
      </w:r>
    </w:p>
    <w:p w14:paraId="73C039C0" w14:textId="77777777" w:rsidR="004E1728" w:rsidRDefault="004E1728" w:rsidP="00E91D60">
      <w:pPr>
        <w:rPr>
          <w:rFonts w:cs="Arial"/>
          <w:b/>
          <w:sz w:val="28"/>
          <w:szCs w:val="28"/>
        </w:rPr>
      </w:pPr>
    </w:p>
    <w:p w14:paraId="30747B8E"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FB4B359" w14:textId="77777777" w:rsidR="00E91D60" w:rsidRDefault="00E91D60" w:rsidP="00E91D60">
      <w:pPr>
        <w:rPr>
          <w:rFonts w:cs="Arial"/>
          <w:sz w:val="28"/>
          <w:szCs w:val="28"/>
        </w:rPr>
      </w:pPr>
    </w:p>
    <w:p w14:paraId="5251697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18472E08" w14:textId="77777777" w:rsidR="00E91D60" w:rsidRPr="00B81381" w:rsidRDefault="00E91D60" w:rsidP="00E91D60">
      <w:pPr>
        <w:rPr>
          <w:rFonts w:cs="Arial"/>
          <w:sz w:val="28"/>
          <w:szCs w:val="28"/>
        </w:rPr>
      </w:pPr>
    </w:p>
    <w:p w14:paraId="7DBDA6C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6FB4BB4B" w14:textId="77777777" w:rsidR="00E91D60" w:rsidRPr="00B81381" w:rsidRDefault="00E91D60" w:rsidP="00E91D60">
      <w:pPr>
        <w:autoSpaceDE w:val="0"/>
        <w:autoSpaceDN w:val="0"/>
        <w:adjustRightInd w:val="0"/>
        <w:rPr>
          <w:rFonts w:cs="Arial"/>
          <w:sz w:val="28"/>
          <w:szCs w:val="28"/>
        </w:rPr>
      </w:pPr>
    </w:p>
    <w:p w14:paraId="03822EB3"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44645A5" w14:textId="77777777" w:rsidR="00E91D60" w:rsidRDefault="00E91D60" w:rsidP="00E91D60">
      <w:pPr>
        <w:autoSpaceDE w:val="0"/>
        <w:autoSpaceDN w:val="0"/>
        <w:adjustRightInd w:val="0"/>
        <w:rPr>
          <w:rFonts w:cs="Arial"/>
          <w:sz w:val="28"/>
          <w:szCs w:val="28"/>
        </w:rPr>
      </w:pPr>
    </w:p>
    <w:p w14:paraId="06EAA2C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272C1D1" w14:textId="77777777" w:rsidR="00E91D60" w:rsidRPr="00B81381" w:rsidRDefault="00E91D60" w:rsidP="00E91D60">
      <w:pPr>
        <w:autoSpaceDE w:val="0"/>
        <w:autoSpaceDN w:val="0"/>
        <w:adjustRightInd w:val="0"/>
        <w:rPr>
          <w:rFonts w:cs="Arial"/>
          <w:sz w:val="28"/>
          <w:szCs w:val="28"/>
        </w:rPr>
      </w:pPr>
    </w:p>
    <w:p w14:paraId="37826AD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w:t>
      </w:r>
      <w:r w:rsidRPr="00B81381">
        <w:rPr>
          <w:rFonts w:cs="Arial"/>
          <w:sz w:val="28"/>
          <w:szCs w:val="28"/>
        </w:rPr>
        <w:lastRenderedPageBreak/>
        <w:t xml:space="preserve">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14A3E2F" w14:textId="77777777" w:rsidR="00E91D60" w:rsidRPr="00B81381" w:rsidRDefault="00E91D60" w:rsidP="00E91D60">
      <w:pPr>
        <w:autoSpaceDE w:val="0"/>
        <w:autoSpaceDN w:val="0"/>
        <w:adjustRightInd w:val="0"/>
        <w:rPr>
          <w:rFonts w:cs="Arial"/>
          <w:sz w:val="28"/>
          <w:szCs w:val="28"/>
        </w:rPr>
      </w:pPr>
    </w:p>
    <w:p w14:paraId="384056C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74D277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5EFFC04" w14:textId="77777777" w:rsidR="00E91D60" w:rsidRPr="00B81381" w:rsidRDefault="00E91D60" w:rsidP="00E91D60">
      <w:pPr>
        <w:autoSpaceDE w:val="0"/>
        <w:autoSpaceDN w:val="0"/>
        <w:adjustRightInd w:val="0"/>
        <w:rPr>
          <w:rFonts w:cs="Arial"/>
          <w:sz w:val="28"/>
          <w:szCs w:val="28"/>
        </w:rPr>
      </w:pPr>
    </w:p>
    <w:p w14:paraId="62A3DBA0" w14:textId="77777777" w:rsidR="00E91D60" w:rsidRDefault="00E91D60" w:rsidP="00E91D60">
      <w:pPr>
        <w:rPr>
          <w:rFonts w:cs="Arial"/>
          <w:b/>
          <w:sz w:val="28"/>
        </w:rPr>
      </w:pPr>
      <w:r>
        <w:rPr>
          <w:rFonts w:cs="Arial"/>
          <w:b/>
          <w:sz w:val="28"/>
        </w:rPr>
        <w:t>In favour of a ‘major’ impact</w:t>
      </w:r>
    </w:p>
    <w:p w14:paraId="432D6F7A" w14:textId="77777777" w:rsidR="00E91D60" w:rsidRPr="008A3870" w:rsidRDefault="00E91D60" w:rsidP="00E91D60">
      <w:pPr>
        <w:rPr>
          <w:rFonts w:cs="Arial"/>
          <w:b/>
          <w:sz w:val="28"/>
        </w:rPr>
      </w:pPr>
    </w:p>
    <w:p w14:paraId="411A79CE"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FBFAF8D"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7BE744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07FF9FA"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18A59D0D"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486BC2A"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FED52D3" w14:textId="77777777" w:rsidR="00E91D60" w:rsidRDefault="00E91D60" w:rsidP="00E91D60">
      <w:pPr>
        <w:rPr>
          <w:rFonts w:cs="Arial"/>
          <w:b/>
          <w:sz w:val="28"/>
          <w:szCs w:val="28"/>
        </w:rPr>
      </w:pPr>
    </w:p>
    <w:p w14:paraId="2E8F520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B49B2AD" w14:textId="77777777" w:rsidR="00E91D60" w:rsidRPr="00921222" w:rsidRDefault="00E91D60" w:rsidP="00E91D60">
      <w:pPr>
        <w:tabs>
          <w:tab w:val="left" w:pos="567"/>
        </w:tabs>
        <w:ind w:left="142"/>
        <w:rPr>
          <w:rFonts w:cs="Arial"/>
          <w:b/>
          <w:sz w:val="28"/>
        </w:rPr>
      </w:pPr>
    </w:p>
    <w:p w14:paraId="6558672B"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0B7AD20A"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01D86EF4"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725254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7144687" w14:textId="77777777" w:rsidR="00E91D60" w:rsidRDefault="00E91D60" w:rsidP="00E91D60">
      <w:pPr>
        <w:rPr>
          <w:sz w:val="28"/>
          <w:szCs w:val="28"/>
        </w:rPr>
      </w:pPr>
    </w:p>
    <w:p w14:paraId="7FE26DD3" w14:textId="77777777" w:rsidR="00E91D60" w:rsidRDefault="00E91D60" w:rsidP="00E91D60">
      <w:pPr>
        <w:rPr>
          <w:b/>
          <w:sz w:val="28"/>
          <w:szCs w:val="28"/>
        </w:rPr>
      </w:pPr>
      <w:r>
        <w:rPr>
          <w:b/>
          <w:sz w:val="28"/>
          <w:szCs w:val="28"/>
        </w:rPr>
        <w:t>In favour of none</w:t>
      </w:r>
    </w:p>
    <w:p w14:paraId="2C9C2E1E" w14:textId="77777777" w:rsidR="00E91D60" w:rsidRDefault="00E91D60" w:rsidP="00E91D60">
      <w:pPr>
        <w:tabs>
          <w:tab w:val="left" w:pos="360"/>
        </w:tabs>
        <w:rPr>
          <w:b/>
          <w:sz w:val="28"/>
          <w:szCs w:val="28"/>
        </w:rPr>
      </w:pPr>
      <w:r>
        <w:rPr>
          <w:b/>
          <w:sz w:val="28"/>
          <w:szCs w:val="28"/>
        </w:rPr>
        <w:tab/>
      </w:r>
    </w:p>
    <w:p w14:paraId="7EA1EF1D"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255F30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4FE41A68" w14:textId="77777777" w:rsidR="00E91D60" w:rsidRPr="00B81381" w:rsidRDefault="00E91D60" w:rsidP="00E91D60">
      <w:pPr>
        <w:rPr>
          <w:sz w:val="28"/>
          <w:szCs w:val="28"/>
        </w:rPr>
      </w:pPr>
    </w:p>
    <w:p w14:paraId="582DAD2D" w14:textId="77777777" w:rsidR="00062D2B"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p>
    <w:p w14:paraId="61F34920" w14:textId="77777777" w:rsidR="00062D2B" w:rsidRDefault="00062D2B" w:rsidP="00E91D60">
      <w:pPr>
        <w:autoSpaceDE w:val="0"/>
        <w:autoSpaceDN w:val="0"/>
        <w:adjustRightInd w:val="0"/>
        <w:rPr>
          <w:rFonts w:cs="Arial"/>
          <w:sz w:val="28"/>
          <w:szCs w:val="28"/>
        </w:rPr>
      </w:pPr>
    </w:p>
    <w:p w14:paraId="7CD5F7B9" w14:textId="4D4931A8" w:rsidR="00E91D60" w:rsidRDefault="00E91D60" w:rsidP="00E91D60">
      <w:pPr>
        <w:autoSpaceDE w:val="0"/>
        <w:autoSpaceDN w:val="0"/>
        <w:adjustRightInd w:val="0"/>
        <w:rPr>
          <w:rFonts w:cs="Arial"/>
          <w:sz w:val="28"/>
          <w:szCs w:val="28"/>
        </w:rPr>
      </w:pP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378D5C49" w14:textId="77777777" w:rsidR="00FA2356" w:rsidRDefault="00FA2356" w:rsidP="00E91D60">
      <w:pPr>
        <w:autoSpaceDE w:val="0"/>
        <w:autoSpaceDN w:val="0"/>
        <w:adjustRightInd w:val="0"/>
        <w:rPr>
          <w:rFonts w:cs="Arial"/>
          <w:sz w:val="28"/>
          <w:szCs w:val="28"/>
        </w:rPr>
      </w:pPr>
    </w:p>
    <w:p w14:paraId="451A1B8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159F2765" w14:textId="77777777" w:rsidR="00127EA5" w:rsidRDefault="00127EA5" w:rsidP="00E42C80">
      <w:pPr>
        <w:pStyle w:val="ListParagraph"/>
        <w:autoSpaceDE w:val="0"/>
        <w:autoSpaceDN w:val="0"/>
        <w:adjustRightInd w:val="0"/>
        <w:ind w:left="360"/>
        <w:rPr>
          <w:rFonts w:cs="Arial"/>
          <w:bCs/>
          <w:sz w:val="28"/>
          <w:szCs w:val="28"/>
        </w:rPr>
      </w:pPr>
    </w:p>
    <w:p w14:paraId="2B4402CF" w14:textId="55C05B06" w:rsidR="00E42C80" w:rsidRPr="00062D2B" w:rsidRDefault="00E42C80" w:rsidP="00062D2B">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6B2C85B4" w14:textId="77777777" w:rsidR="00127EA5" w:rsidRDefault="00127EA5" w:rsidP="00E42C80">
      <w:pPr>
        <w:pStyle w:val="ListParagraph"/>
        <w:autoSpaceDE w:val="0"/>
        <w:autoSpaceDN w:val="0"/>
        <w:adjustRightInd w:val="0"/>
        <w:ind w:left="360"/>
        <w:rPr>
          <w:rFonts w:cs="Arial"/>
          <w:bCs/>
          <w:sz w:val="28"/>
          <w:szCs w:val="28"/>
        </w:rPr>
      </w:pPr>
    </w:p>
    <w:p w14:paraId="26545FF0" w14:textId="1507D459"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BB53BF">
        <w:rPr>
          <w:rFonts w:cs="Arial"/>
          <w:bCs/>
          <w:sz w:val="28"/>
          <w:szCs w:val="28"/>
        </w:rPr>
        <w:t>T</w:t>
      </w:r>
      <w:r w:rsidR="00BB53BF" w:rsidRPr="00BB53BF">
        <w:rPr>
          <w:rFonts w:cs="Arial"/>
          <w:bCs/>
          <w:sz w:val="28"/>
          <w:szCs w:val="28"/>
        </w:rPr>
        <w:t>h</w:t>
      </w:r>
      <w:r w:rsidR="00BB53BF">
        <w:rPr>
          <w:rFonts w:cs="Arial"/>
          <w:bCs/>
          <w:sz w:val="28"/>
          <w:szCs w:val="28"/>
        </w:rPr>
        <w:t xml:space="preserve">e LAQM Grant </w:t>
      </w:r>
      <w:r w:rsidR="00BB53BF" w:rsidRPr="00BB53BF">
        <w:rPr>
          <w:rFonts w:cs="Arial"/>
          <w:bCs/>
          <w:sz w:val="28"/>
          <w:szCs w:val="28"/>
        </w:rPr>
        <w:t xml:space="preserve">strives to deliver clean air for all irrespective of </w:t>
      </w:r>
      <w:r w:rsidR="00BB53BF">
        <w:rPr>
          <w:rFonts w:cs="Arial"/>
          <w:bCs/>
          <w:sz w:val="28"/>
          <w:szCs w:val="28"/>
        </w:rPr>
        <w:t>religious belief. A</w:t>
      </w:r>
      <w:r w:rsidR="00BB53BF" w:rsidRPr="00BB53BF">
        <w:rPr>
          <w:rFonts w:cs="Arial"/>
          <w:bCs/>
          <w:sz w:val="28"/>
          <w:szCs w:val="28"/>
        </w:rPr>
        <w:t>ir quality assessment, review and management are based on scientific data and are carried out to the benefit of human health and the environmental.</w:t>
      </w:r>
      <w:r w:rsidR="00BB53BF">
        <w:rPr>
          <w:rFonts w:cs="Arial"/>
          <w:bCs/>
          <w:sz w:val="28"/>
          <w:szCs w:val="28"/>
        </w:rPr>
        <w:t xml:space="preserve"> There is no anticipated negative impact relating to </w:t>
      </w:r>
      <w:r w:rsidR="00BB53BF" w:rsidRPr="00BB53BF">
        <w:rPr>
          <w:rFonts w:cs="Arial"/>
          <w:bCs/>
          <w:sz w:val="28"/>
          <w:szCs w:val="28"/>
        </w:rPr>
        <w:t>religious belief</w:t>
      </w:r>
      <w:r w:rsidR="00BB53BF">
        <w:rPr>
          <w:rFonts w:cs="Arial"/>
          <w:bCs/>
          <w:sz w:val="28"/>
          <w:szCs w:val="28"/>
        </w:rPr>
        <w:t xml:space="preserve"> as a result of this grant.</w:t>
      </w:r>
    </w:p>
    <w:p w14:paraId="0DF1347C" w14:textId="77777777" w:rsidR="00530FFE" w:rsidRDefault="00530FFE" w:rsidP="00127EA5">
      <w:pPr>
        <w:pStyle w:val="ListParagraph"/>
        <w:autoSpaceDE w:val="0"/>
        <w:autoSpaceDN w:val="0"/>
        <w:adjustRightInd w:val="0"/>
        <w:ind w:left="360"/>
        <w:rPr>
          <w:rFonts w:cs="Arial"/>
          <w:bCs/>
          <w:sz w:val="28"/>
          <w:szCs w:val="28"/>
        </w:rPr>
      </w:pPr>
    </w:p>
    <w:p w14:paraId="797738A8"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BB53BF">
        <w:rPr>
          <w:rFonts w:cs="Arial"/>
          <w:strike/>
          <w:sz w:val="28"/>
          <w:szCs w:val="28"/>
        </w:rPr>
        <w:t>Minor/Major</w:t>
      </w:r>
      <w:r w:rsidRPr="00390DDC">
        <w:rPr>
          <w:rFonts w:cs="Arial"/>
          <w:sz w:val="28"/>
          <w:szCs w:val="28"/>
        </w:rPr>
        <w:t>/</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6DC58D66" w14:textId="77777777" w:rsidR="00530FFE" w:rsidRPr="0096413F" w:rsidRDefault="00530FFE" w:rsidP="00127EA5">
      <w:pPr>
        <w:autoSpaceDE w:val="0"/>
        <w:autoSpaceDN w:val="0"/>
        <w:adjustRightInd w:val="0"/>
        <w:ind w:left="360"/>
        <w:rPr>
          <w:rFonts w:cs="Arial"/>
          <w:bCs/>
          <w:sz w:val="28"/>
          <w:szCs w:val="28"/>
        </w:rPr>
      </w:pPr>
    </w:p>
    <w:p w14:paraId="5314BBBE" w14:textId="77777777" w:rsidR="00530FFE" w:rsidRPr="00BB53BF" w:rsidRDefault="00530FFE" w:rsidP="00BB53BF">
      <w:pPr>
        <w:autoSpaceDE w:val="0"/>
        <w:autoSpaceDN w:val="0"/>
        <w:adjustRightInd w:val="0"/>
        <w:rPr>
          <w:rFonts w:cs="Arial"/>
          <w:b/>
          <w:bCs/>
          <w:sz w:val="28"/>
          <w:szCs w:val="28"/>
        </w:rPr>
      </w:pPr>
    </w:p>
    <w:p w14:paraId="2CAF2A8F" w14:textId="356C3AC9" w:rsidR="00530FFE" w:rsidRPr="00062D2B" w:rsidRDefault="0096413F" w:rsidP="00062D2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BB53BF" w:rsidRPr="00BB53BF">
        <w:rPr>
          <w:rFonts w:cs="Arial"/>
          <w:bCs/>
          <w:sz w:val="28"/>
          <w:szCs w:val="28"/>
        </w:rPr>
        <w:t xml:space="preserve">The LAQM Grant strives to deliver clean air for all irrespective of </w:t>
      </w:r>
      <w:r w:rsidR="00BB53BF">
        <w:rPr>
          <w:rFonts w:cs="Arial"/>
          <w:bCs/>
          <w:sz w:val="28"/>
          <w:szCs w:val="28"/>
        </w:rPr>
        <w:t>political opinion</w:t>
      </w:r>
      <w:r w:rsidR="00BB53BF" w:rsidRPr="00BB53BF">
        <w:rPr>
          <w:rFonts w:cs="Arial"/>
          <w:bCs/>
          <w:sz w:val="28"/>
          <w:szCs w:val="28"/>
        </w:rPr>
        <w:t>. Air quality assessment, review and management are based on scientific data and are carried out to the benefit of human health and the environmental. There is no anticipated negative impact relating to political opinion as a result of this grant.</w:t>
      </w:r>
    </w:p>
    <w:p w14:paraId="5700734F" w14:textId="77777777" w:rsidR="00530FFE" w:rsidRPr="00BB53BF" w:rsidRDefault="00530FFE" w:rsidP="00BB53BF">
      <w:pPr>
        <w:autoSpaceDE w:val="0"/>
        <w:autoSpaceDN w:val="0"/>
        <w:adjustRightInd w:val="0"/>
        <w:rPr>
          <w:rFonts w:cs="Arial"/>
          <w:bCs/>
          <w:sz w:val="28"/>
          <w:szCs w:val="28"/>
        </w:rPr>
      </w:pPr>
    </w:p>
    <w:p w14:paraId="475482DA"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B53BF">
        <w:rPr>
          <w:rFonts w:cs="Arial"/>
          <w:strike/>
          <w:sz w:val="28"/>
          <w:szCs w:val="28"/>
        </w:rPr>
        <w:t>Minor/Major</w:t>
      </w:r>
      <w:r w:rsidRPr="00390DDC">
        <w:rPr>
          <w:rFonts w:cs="Arial"/>
          <w:sz w:val="28"/>
          <w:szCs w:val="28"/>
        </w:rPr>
        <w:t>/</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28F8AFEA" w14:textId="77777777" w:rsidR="00530FFE" w:rsidRPr="00BB53BF" w:rsidRDefault="00530FFE" w:rsidP="00BB53BF">
      <w:pPr>
        <w:autoSpaceDE w:val="0"/>
        <w:autoSpaceDN w:val="0"/>
        <w:adjustRightInd w:val="0"/>
        <w:rPr>
          <w:rFonts w:cs="Arial"/>
          <w:bCs/>
          <w:sz w:val="28"/>
          <w:szCs w:val="28"/>
        </w:rPr>
      </w:pPr>
    </w:p>
    <w:p w14:paraId="67817514" w14:textId="77777777" w:rsidR="00530FFE" w:rsidRDefault="00530FFE" w:rsidP="00127EA5">
      <w:pPr>
        <w:pStyle w:val="ListParagraph"/>
        <w:autoSpaceDE w:val="0"/>
        <w:autoSpaceDN w:val="0"/>
        <w:adjustRightInd w:val="0"/>
        <w:ind w:left="360"/>
        <w:rPr>
          <w:rFonts w:cs="Arial"/>
          <w:bCs/>
          <w:sz w:val="28"/>
          <w:szCs w:val="28"/>
        </w:rPr>
      </w:pPr>
    </w:p>
    <w:p w14:paraId="6C756EA2" w14:textId="3FFB9252"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BB53BF" w:rsidRPr="00BB53BF">
        <w:rPr>
          <w:rFonts w:cs="Arial"/>
          <w:bCs/>
          <w:sz w:val="28"/>
          <w:szCs w:val="28"/>
        </w:rPr>
        <w:t xml:space="preserve">The LAQM Grant strives to deliver clean air for all irrespective of </w:t>
      </w:r>
      <w:r w:rsidR="00BB53BF">
        <w:rPr>
          <w:rFonts w:cs="Arial"/>
          <w:bCs/>
          <w:sz w:val="28"/>
          <w:szCs w:val="28"/>
        </w:rPr>
        <w:t>racial grouping</w:t>
      </w:r>
      <w:r w:rsidR="00BB53BF" w:rsidRPr="00BB53BF">
        <w:rPr>
          <w:rFonts w:cs="Arial"/>
          <w:bCs/>
          <w:sz w:val="28"/>
          <w:szCs w:val="28"/>
        </w:rPr>
        <w:t>. Air quality assessment, review and management are based on scientific data and are carried out to the benefit of human health and the environmental. There is no anticipated negative impact relating to racial group as a result of this grant.</w:t>
      </w:r>
    </w:p>
    <w:p w14:paraId="6A00911D" w14:textId="77777777" w:rsidR="00530FFE" w:rsidRPr="00062D2B" w:rsidRDefault="00530FFE" w:rsidP="00062D2B">
      <w:pPr>
        <w:autoSpaceDE w:val="0"/>
        <w:autoSpaceDN w:val="0"/>
        <w:adjustRightInd w:val="0"/>
        <w:rPr>
          <w:rFonts w:cs="Arial"/>
          <w:bCs/>
          <w:sz w:val="28"/>
          <w:szCs w:val="28"/>
        </w:rPr>
      </w:pPr>
    </w:p>
    <w:p w14:paraId="32CBEDC3"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B53BF">
        <w:rPr>
          <w:rFonts w:cs="Arial"/>
          <w:strike/>
          <w:sz w:val="28"/>
          <w:szCs w:val="28"/>
        </w:rPr>
        <w:t>Minor/Major</w:t>
      </w:r>
      <w:r w:rsidRPr="00390DDC">
        <w:rPr>
          <w:rFonts w:cs="Arial"/>
          <w:sz w:val="28"/>
          <w:szCs w:val="28"/>
        </w:rPr>
        <w:t>/</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546D1EB7" w14:textId="77777777" w:rsidR="00BB0620" w:rsidRDefault="00BB0620" w:rsidP="00127EA5">
      <w:pPr>
        <w:pStyle w:val="ListParagraph"/>
        <w:autoSpaceDE w:val="0"/>
        <w:autoSpaceDN w:val="0"/>
        <w:adjustRightInd w:val="0"/>
        <w:ind w:left="360"/>
        <w:rPr>
          <w:rFonts w:cs="Arial"/>
          <w:bCs/>
          <w:sz w:val="28"/>
          <w:szCs w:val="28"/>
        </w:rPr>
      </w:pPr>
    </w:p>
    <w:p w14:paraId="3446D2EC" w14:textId="77777777" w:rsidR="00530FFE" w:rsidRPr="00062D2B" w:rsidRDefault="00530FFE" w:rsidP="00062D2B">
      <w:pPr>
        <w:autoSpaceDE w:val="0"/>
        <w:autoSpaceDN w:val="0"/>
        <w:adjustRightInd w:val="0"/>
        <w:rPr>
          <w:rFonts w:cs="Arial"/>
          <w:bCs/>
          <w:sz w:val="28"/>
          <w:szCs w:val="28"/>
        </w:rPr>
      </w:pPr>
    </w:p>
    <w:p w14:paraId="1C166EEB" w14:textId="3B36A815"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BB53BF" w:rsidRPr="00BB53BF">
        <w:rPr>
          <w:rFonts w:cs="Arial"/>
          <w:bCs/>
          <w:sz w:val="28"/>
          <w:szCs w:val="28"/>
        </w:rPr>
        <w:t xml:space="preserve">The LAQM Grant strives to deliver clean air for all irrespective of </w:t>
      </w:r>
      <w:r w:rsidR="00BB53BF">
        <w:rPr>
          <w:rFonts w:cs="Arial"/>
          <w:bCs/>
          <w:sz w:val="28"/>
          <w:szCs w:val="28"/>
        </w:rPr>
        <w:t>age</w:t>
      </w:r>
      <w:r w:rsidR="00BB53BF" w:rsidRPr="00BB53BF">
        <w:rPr>
          <w:rFonts w:cs="Arial"/>
          <w:bCs/>
          <w:sz w:val="28"/>
          <w:szCs w:val="28"/>
        </w:rPr>
        <w:t xml:space="preserve">. Air quality assessment, review and management are based on scientific data and are carried out to the benefit of human health and the environmental. There is no anticipated negative impact relating to </w:t>
      </w:r>
      <w:r w:rsidR="00BB53BF">
        <w:rPr>
          <w:rFonts w:cs="Arial"/>
          <w:bCs/>
          <w:sz w:val="28"/>
          <w:szCs w:val="28"/>
        </w:rPr>
        <w:t xml:space="preserve">age </w:t>
      </w:r>
      <w:r w:rsidR="00BB53BF" w:rsidRPr="00BB53BF">
        <w:rPr>
          <w:rFonts w:cs="Arial"/>
          <w:bCs/>
          <w:sz w:val="28"/>
          <w:szCs w:val="28"/>
        </w:rPr>
        <w:t>as a result of this grant.</w:t>
      </w:r>
    </w:p>
    <w:p w14:paraId="6E262553" w14:textId="77777777" w:rsidR="00BB53BF" w:rsidRPr="00BB53BF" w:rsidRDefault="00BB53BF" w:rsidP="00BB53BF">
      <w:pPr>
        <w:autoSpaceDE w:val="0"/>
        <w:autoSpaceDN w:val="0"/>
        <w:adjustRightInd w:val="0"/>
        <w:rPr>
          <w:rFonts w:cs="Arial"/>
          <w:bCs/>
          <w:sz w:val="28"/>
          <w:szCs w:val="28"/>
        </w:rPr>
      </w:pPr>
    </w:p>
    <w:p w14:paraId="78A2A9CA" w14:textId="68DCB042" w:rsidR="00BB53BF" w:rsidRDefault="00BB53BF" w:rsidP="00BB53BF">
      <w:pPr>
        <w:pStyle w:val="ListParagraph"/>
        <w:ind w:left="360"/>
        <w:rPr>
          <w:rFonts w:cs="Arial"/>
          <w:bCs/>
          <w:sz w:val="28"/>
          <w:szCs w:val="28"/>
        </w:rPr>
      </w:pPr>
      <w:r w:rsidRPr="00BB53BF">
        <w:rPr>
          <w:rFonts w:cs="Arial"/>
          <w:bCs/>
          <w:sz w:val="28"/>
          <w:szCs w:val="28"/>
        </w:rPr>
        <w:t>It is worth noting that to date, a number of awareness campaigns have been carried out by some local councils and these have been aimed at school children (e.g. No Idling campaigns/engine off prevent the cough campaigns). The decision to go ahead with each campaign, has not been made</w:t>
      </w:r>
      <w:r w:rsidR="00584CF6">
        <w:rPr>
          <w:rFonts w:cs="Arial"/>
          <w:bCs/>
          <w:sz w:val="28"/>
          <w:szCs w:val="28"/>
        </w:rPr>
        <w:t xml:space="preserve"> by a council</w:t>
      </w:r>
      <w:r w:rsidRPr="00BB53BF">
        <w:rPr>
          <w:rFonts w:cs="Arial"/>
          <w:bCs/>
          <w:sz w:val="28"/>
          <w:szCs w:val="28"/>
        </w:rPr>
        <w:t xml:space="preserve"> because of age, it has been made as schools where identified as having the greatest number of vulnerable people at a focused location, where engines are typically left running</w:t>
      </w:r>
      <w:r w:rsidR="00402381">
        <w:rPr>
          <w:rFonts w:cs="Arial"/>
          <w:bCs/>
          <w:sz w:val="28"/>
          <w:szCs w:val="28"/>
        </w:rPr>
        <w:t xml:space="preserve">, thus </w:t>
      </w:r>
      <w:r w:rsidRPr="00BB53BF">
        <w:rPr>
          <w:rFonts w:cs="Arial"/>
          <w:bCs/>
          <w:sz w:val="28"/>
          <w:szCs w:val="28"/>
        </w:rPr>
        <w:t xml:space="preserve">generating </w:t>
      </w:r>
      <w:r w:rsidR="00402381">
        <w:rPr>
          <w:rFonts w:cs="Arial"/>
          <w:bCs/>
          <w:sz w:val="28"/>
          <w:szCs w:val="28"/>
        </w:rPr>
        <w:t>un</w:t>
      </w:r>
      <w:r w:rsidRPr="00BB53BF">
        <w:rPr>
          <w:rFonts w:cs="Arial"/>
          <w:bCs/>
          <w:sz w:val="28"/>
          <w:szCs w:val="28"/>
        </w:rPr>
        <w:t xml:space="preserve">necessary air pollution. Hospitals and other settings where there are large numbers of people who are potentially vulnerable to the negative impacts of air pollution, are equally eligible to be considered </w:t>
      </w:r>
      <w:r w:rsidR="00584CF6">
        <w:rPr>
          <w:rFonts w:cs="Arial"/>
          <w:bCs/>
          <w:sz w:val="28"/>
          <w:szCs w:val="28"/>
        </w:rPr>
        <w:t xml:space="preserve">by a council as a focus </w:t>
      </w:r>
      <w:r w:rsidRPr="00BB53BF">
        <w:rPr>
          <w:rFonts w:cs="Arial"/>
          <w:bCs/>
          <w:sz w:val="28"/>
          <w:szCs w:val="28"/>
        </w:rPr>
        <w:t>for similar awareness campaigns.</w:t>
      </w:r>
      <w:r w:rsidR="00402381">
        <w:rPr>
          <w:rFonts w:cs="Arial"/>
          <w:bCs/>
          <w:sz w:val="28"/>
          <w:szCs w:val="28"/>
        </w:rPr>
        <w:t xml:space="preserve"> Other suggested campaigns are always welcome.</w:t>
      </w:r>
    </w:p>
    <w:p w14:paraId="4344E7A2" w14:textId="77777777" w:rsidR="00402381" w:rsidRDefault="00402381" w:rsidP="00BB53BF">
      <w:pPr>
        <w:pStyle w:val="ListParagraph"/>
        <w:ind w:left="360"/>
        <w:rPr>
          <w:rFonts w:cs="Arial"/>
          <w:bCs/>
          <w:sz w:val="28"/>
          <w:szCs w:val="28"/>
        </w:rPr>
      </w:pPr>
    </w:p>
    <w:p w14:paraId="457706F8" w14:textId="7562B30F" w:rsidR="00402381" w:rsidRPr="00BB53BF" w:rsidRDefault="00402381" w:rsidP="00BB53BF">
      <w:pPr>
        <w:pStyle w:val="ListParagraph"/>
        <w:ind w:left="360"/>
        <w:rPr>
          <w:rFonts w:cs="Arial"/>
          <w:bCs/>
          <w:sz w:val="28"/>
          <w:szCs w:val="28"/>
        </w:rPr>
      </w:pPr>
      <w:r>
        <w:rPr>
          <w:rFonts w:cs="Arial"/>
          <w:bCs/>
          <w:sz w:val="28"/>
          <w:szCs w:val="28"/>
        </w:rPr>
        <w:t xml:space="preserve">Reducing the risk to vulnerable people in society, based on scientific data or technical observations, will remain the primary focus of the grant. </w:t>
      </w:r>
    </w:p>
    <w:p w14:paraId="4EDC3D38" w14:textId="77777777" w:rsidR="00BB53BF" w:rsidRPr="00402381" w:rsidRDefault="00BB53BF" w:rsidP="00402381">
      <w:pPr>
        <w:autoSpaceDE w:val="0"/>
        <w:autoSpaceDN w:val="0"/>
        <w:adjustRightInd w:val="0"/>
        <w:rPr>
          <w:rFonts w:cs="Arial"/>
          <w:bCs/>
          <w:sz w:val="28"/>
          <w:szCs w:val="28"/>
        </w:rPr>
      </w:pPr>
    </w:p>
    <w:p w14:paraId="72C798FB"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BB53BF">
        <w:rPr>
          <w:rFonts w:cs="Arial"/>
          <w:strike/>
          <w:sz w:val="28"/>
          <w:szCs w:val="28"/>
        </w:rPr>
        <w:t>Minor/Major</w:t>
      </w:r>
      <w:r w:rsidRPr="00BB53BF">
        <w:rPr>
          <w:rFonts w:cs="Arial"/>
          <w:sz w:val="28"/>
          <w:szCs w:val="28"/>
        </w:rPr>
        <w:t>/None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6E44C1D4" w14:textId="77777777" w:rsidR="00530FFE" w:rsidRDefault="00530FFE" w:rsidP="00127EA5">
      <w:pPr>
        <w:autoSpaceDE w:val="0"/>
        <w:autoSpaceDN w:val="0"/>
        <w:adjustRightInd w:val="0"/>
        <w:ind w:left="360"/>
        <w:rPr>
          <w:rFonts w:cs="Arial"/>
          <w:sz w:val="28"/>
          <w:szCs w:val="28"/>
        </w:rPr>
      </w:pPr>
    </w:p>
    <w:p w14:paraId="7182F8F4" w14:textId="77777777" w:rsidR="00530FFE" w:rsidRDefault="00530FFE" w:rsidP="00402381">
      <w:pPr>
        <w:autoSpaceDE w:val="0"/>
        <w:autoSpaceDN w:val="0"/>
        <w:adjustRightInd w:val="0"/>
        <w:rPr>
          <w:rFonts w:cs="Arial"/>
          <w:bCs/>
          <w:sz w:val="28"/>
          <w:szCs w:val="28"/>
        </w:rPr>
      </w:pPr>
    </w:p>
    <w:p w14:paraId="3124D0A9" w14:textId="631A83EE"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402381" w:rsidRPr="00402381">
        <w:rPr>
          <w:rFonts w:cs="Arial"/>
          <w:bCs/>
          <w:sz w:val="28"/>
          <w:szCs w:val="28"/>
        </w:rPr>
        <w:t xml:space="preserve">The LAQM Grant strives to deliver clean air for all irrespective of </w:t>
      </w:r>
      <w:r w:rsidR="00402381">
        <w:rPr>
          <w:rFonts w:cs="Arial"/>
          <w:bCs/>
          <w:sz w:val="28"/>
          <w:szCs w:val="28"/>
        </w:rPr>
        <w:t>marital status</w:t>
      </w:r>
      <w:r w:rsidR="00402381" w:rsidRPr="00402381">
        <w:rPr>
          <w:rFonts w:cs="Arial"/>
          <w:bCs/>
          <w:sz w:val="28"/>
          <w:szCs w:val="28"/>
        </w:rPr>
        <w:t>. Air quality assessment, review and management are based on scientific data and are carried out to the benefit of human health and the environmental. There is no anticipated negative impact relating to marital status as a result of this grant.</w:t>
      </w:r>
    </w:p>
    <w:p w14:paraId="6C65BDC1" w14:textId="77777777" w:rsidR="00530FFE" w:rsidRPr="00BB0620" w:rsidRDefault="00530FFE" w:rsidP="00127EA5">
      <w:pPr>
        <w:pStyle w:val="ListParagraph"/>
        <w:autoSpaceDE w:val="0"/>
        <w:autoSpaceDN w:val="0"/>
        <w:adjustRightInd w:val="0"/>
        <w:ind w:left="360"/>
        <w:rPr>
          <w:rFonts w:cs="Arial"/>
          <w:bCs/>
          <w:sz w:val="28"/>
          <w:szCs w:val="28"/>
        </w:rPr>
      </w:pPr>
    </w:p>
    <w:p w14:paraId="162D9791"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02381">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6E1C524A" w14:textId="77777777" w:rsidR="00530FFE" w:rsidRDefault="00530FFE" w:rsidP="00062D2B">
      <w:pPr>
        <w:autoSpaceDE w:val="0"/>
        <w:autoSpaceDN w:val="0"/>
        <w:adjustRightInd w:val="0"/>
        <w:rPr>
          <w:rFonts w:cs="Arial"/>
          <w:sz w:val="28"/>
          <w:szCs w:val="28"/>
        </w:rPr>
      </w:pPr>
    </w:p>
    <w:p w14:paraId="47645A19" w14:textId="77777777" w:rsidR="00530FFE" w:rsidRDefault="00530FFE" w:rsidP="00402381">
      <w:pPr>
        <w:autoSpaceDE w:val="0"/>
        <w:autoSpaceDN w:val="0"/>
        <w:adjustRightInd w:val="0"/>
        <w:rPr>
          <w:rFonts w:cs="Arial"/>
          <w:sz w:val="28"/>
          <w:szCs w:val="28"/>
        </w:rPr>
      </w:pPr>
    </w:p>
    <w:p w14:paraId="338234B2" w14:textId="7C36664E" w:rsid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402381" w:rsidRPr="00402381">
        <w:rPr>
          <w:rFonts w:cs="Arial"/>
          <w:bCs/>
          <w:sz w:val="28"/>
          <w:szCs w:val="28"/>
        </w:rPr>
        <w:t xml:space="preserve">The LAQM Grant strives to deliver clean air for all irrespective of </w:t>
      </w:r>
      <w:r w:rsidR="00402381">
        <w:rPr>
          <w:rFonts w:cs="Arial"/>
          <w:bCs/>
          <w:sz w:val="28"/>
          <w:szCs w:val="28"/>
        </w:rPr>
        <w:t>sexual orientation</w:t>
      </w:r>
      <w:r w:rsidR="00402381" w:rsidRPr="00402381">
        <w:rPr>
          <w:rFonts w:cs="Arial"/>
          <w:bCs/>
          <w:sz w:val="28"/>
          <w:szCs w:val="28"/>
        </w:rPr>
        <w:t>. Air quality assessment, review and management are based on scientific data and are carried out to the benefit of human health and the environmental. There is no anticipated negative impact relating to sexual orientation as a result of this grant.</w:t>
      </w:r>
    </w:p>
    <w:p w14:paraId="252C6FE6" w14:textId="77777777" w:rsidR="00530FFE" w:rsidRPr="00DD62F3" w:rsidRDefault="00530FFE" w:rsidP="00127EA5">
      <w:pPr>
        <w:pStyle w:val="ListParagraph"/>
        <w:autoSpaceDE w:val="0"/>
        <w:autoSpaceDN w:val="0"/>
        <w:adjustRightInd w:val="0"/>
        <w:ind w:left="360"/>
        <w:rPr>
          <w:rFonts w:cs="Arial"/>
          <w:bCs/>
          <w:sz w:val="28"/>
          <w:szCs w:val="28"/>
        </w:rPr>
      </w:pPr>
    </w:p>
    <w:p w14:paraId="34CD9F3A"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02381">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4F623149" w14:textId="77777777" w:rsidR="00530FFE" w:rsidRDefault="00530FFE" w:rsidP="00127EA5">
      <w:pPr>
        <w:autoSpaceDE w:val="0"/>
        <w:autoSpaceDN w:val="0"/>
        <w:adjustRightInd w:val="0"/>
        <w:ind w:left="360"/>
        <w:rPr>
          <w:rFonts w:cs="Arial"/>
          <w:sz w:val="28"/>
          <w:szCs w:val="28"/>
        </w:rPr>
      </w:pPr>
    </w:p>
    <w:p w14:paraId="67221BB1" w14:textId="77777777" w:rsidR="00DD62F3" w:rsidRPr="00402381" w:rsidRDefault="00DD62F3" w:rsidP="00402381">
      <w:pPr>
        <w:autoSpaceDE w:val="0"/>
        <w:autoSpaceDN w:val="0"/>
        <w:adjustRightInd w:val="0"/>
        <w:rPr>
          <w:rFonts w:cs="Arial"/>
          <w:bCs/>
          <w:sz w:val="28"/>
          <w:szCs w:val="28"/>
        </w:rPr>
      </w:pPr>
    </w:p>
    <w:p w14:paraId="215B5B74" w14:textId="19656DDC"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402381" w:rsidRPr="00402381">
        <w:rPr>
          <w:rFonts w:cs="Arial"/>
          <w:bCs/>
          <w:sz w:val="28"/>
          <w:szCs w:val="28"/>
        </w:rPr>
        <w:t xml:space="preserve">The LAQM Grant strives to deliver clean air for all irrespective of </w:t>
      </w:r>
      <w:r w:rsidR="00402381">
        <w:rPr>
          <w:rFonts w:cs="Arial"/>
          <w:bCs/>
          <w:sz w:val="28"/>
          <w:szCs w:val="28"/>
        </w:rPr>
        <w:t>women and men generally</w:t>
      </w:r>
      <w:r w:rsidR="00402381" w:rsidRPr="00402381">
        <w:rPr>
          <w:rFonts w:cs="Arial"/>
          <w:bCs/>
          <w:sz w:val="28"/>
          <w:szCs w:val="28"/>
        </w:rPr>
        <w:t>. Air quality assessment, review and management are based on scientific data and are carried out to the benefit of human health and the environmental. There is no anticipated negative impact relating to women and men as a result of this grant.</w:t>
      </w:r>
    </w:p>
    <w:p w14:paraId="48D038FF" w14:textId="77777777" w:rsidR="00530FFE" w:rsidRPr="00BB0620" w:rsidRDefault="00530FFE" w:rsidP="00127EA5">
      <w:pPr>
        <w:pStyle w:val="ListParagraph"/>
        <w:autoSpaceDE w:val="0"/>
        <w:autoSpaceDN w:val="0"/>
        <w:adjustRightInd w:val="0"/>
        <w:ind w:left="360"/>
        <w:rPr>
          <w:rFonts w:cs="Arial"/>
          <w:bCs/>
          <w:sz w:val="28"/>
          <w:szCs w:val="28"/>
        </w:rPr>
      </w:pPr>
    </w:p>
    <w:p w14:paraId="77276FE4"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02381">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3EFC7530" w14:textId="77777777" w:rsidR="00530FFE" w:rsidRDefault="00530FFE" w:rsidP="00127EA5">
      <w:pPr>
        <w:autoSpaceDE w:val="0"/>
        <w:autoSpaceDN w:val="0"/>
        <w:adjustRightInd w:val="0"/>
        <w:ind w:left="360"/>
        <w:rPr>
          <w:rFonts w:cs="Arial"/>
          <w:sz w:val="28"/>
          <w:szCs w:val="28"/>
        </w:rPr>
      </w:pPr>
    </w:p>
    <w:p w14:paraId="7D4363B8" w14:textId="77777777" w:rsidR="00530FFE" w:rsidRPr="00402381" w:rsidRDefault="00530FFE" w:rsidP="00402381">
      <w:pPr>
        <w:autoSpaceDE w:val="0"/>
        <w:autoSpaceDN w:val="0"/>
        <w:adjustRightInd w:val="0"/>
        <w:rPr>
          <w:rFonts w:cs="Arial"/>
          <w:bCs/>
          <w:sz w:val="28"/>
          <w:szCs w:val="28"/>
        </w:rPr>
      </w:pPr>
    </w:p>
    <w:p w14:paraId="388C9645" w14:textId="04537FE1" w:rsidR="00402381" w:rsidRPr="00402381" w:rsidRDefault="0096413F" w:rsidP="0040238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402381" w:rsidRPr="00402381">
        <w:rPr>
          <w:rFonts w:cs="Arial"/>
          <w:bCs/>
          <w:sz w:val="28"/>
          <w:szCs w:val="28"/>
        </w:rPr>
        <w:t xml:space="preserve">The LAQM Grant strives to deliver clean air for all irrespective of </w:t>
      </w:r>
      <w:r w:rsidR="00402381">
        <w:rPr>
          <w:rFonts w:cs="Arial"/>
          <w:bCs/>
          <w:sz w:val="28"/>
          <w:szCs w:val="28"/>
        </w:rPr>
        <w:t>disability</w:t>
      </w:r>
      <w:r w:rsidR="00402381" w:rsidRPr="00402381">
        <w:rPr>
          <w:rFonts w:cs="Arial"/>
          <w:bCs/>
          <w:sz w:val="28"/>
          <w:szCs w:val="28"/>
        </w:rPr>
        <w:t>. Air quality assessment, review and management are based on scientific data and are carried out to the benefit of human health and the environmental. There is no anticipated negative impact relating to disability as a result of this grant.</w:t>
      </w:r>
    </w:p>
    <w:p w14:paraId="5FE54772" w14:textId="77777777" w:rsidR="00530FFE" w:rsidRPr="00402381" w:rsidRDefault="00530FFE" w:rsidP="00402381">
      <w:pPr>
        <w:autoSpaceDE w:val="0"/>
        <w:autoSpaceDN w:val="0"/>
        <w:adjustRightInd w:val="0"/>
        <w:rPr>
          <w:rFonts w:cs="Arial"/>
          <w:bCs/>
          <w:sz w:val="28"/>
          <w:szCs w:val="28"/>
        </w:rPr>
      </w:pPr>
    </w:p>
    <w:p w14:paraId="79F2DB38"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02381">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1A1062C7" w14:textId="0998E866" w:rsidR="00530FFE" w:rsidRDefault="00530FFE" w:rsidP="00402381">
      <w:pPr>
        <w:autoSpaceDE w:val="0"/>
        <w:autoSpaceDN w:val="0"/>
        <w:adjustRightInd w:val="0"/>
        <w:rPr>
          <w:rFonts w:cs="Arial"/>
          <w:sz w:val="28"/>
          <w:szCs w:val="28"/>
        </w:rPr>
      </w:pPr>
    </w:p>
    <w:p w14:paraId="4A18408F" w14:textId="77777777" w:rsidR="00062D2B" w:rsidRPr="00402381" w:rsidRDefault="00062D2B" w:rsidP="00402381">
      <w:pPr>
        <w:autoSpaceDE w:val="0"/>
        <w:autoSpaceDN w:val="0"/>
        <w:adjustRightInd w:val="0"/>
        <w:rPr>
          <w:rFonts w:cs="Arial"/>
          <w:bCs/>
          <w:sz w:val="28"/>
          <w:szCs w:val="28"/>
        </w:rPr>
      </w:pPr>
    </w:p>
    <w:p w14:paraId="01AA2851" w14:textId="08559441"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402381" w:rsidRPr="00402381">
        <w:rPr>
          <w:rFonts w:cs="Arial"/>
          <w:bCs/>
          <w:sz w:val="28"/>
          <w:szCs w:val="28"/>
        </w:rPr>
        <w:t>The LAQM Grant strives to deliver clean air for all irrespective of d</w:t>
      </w:r>
      <w:r w:rsidR="00402381">
        <w:rPr>
          <w:rFonts w:cs="Arial"/>
          <w:bCs/>
          <w:sz w:val="28"/>
          <w:szCs w:val="28"/>
        </w:rPr>
        <w:t>ependants</w:t>
      </w:r>
      <w:r w:rsidR="00402381" w:rsidRPr="00402381">
        <w:rPr>
          <w:rFonts w:cs="Arial"/>
          <w:bCs/>
          <w:sz w:val="28"/>
          <w:szCs w:val="28"/>
        </w:rPr>
        <w:t>. Air quality assessment, review and management are based on scientific data and are carried out to the benefit of human health and the environmental. There is no anticipated negative impact relating to d</w:t>
      </w:r>
      <w:r w:rsidR="00402381">
        <w:rPr>
          <w:rFonts w:cs="Arial"/>
          <w:bCs/>
          <w:sz w:val="28"/>
          <w:szCs w:val="28"/>
        </w:rPr>
        <w:t>ependants</w:t>
      </w:r>
      <w:r w:rsidR="00402381" w:rsidRPr="00402381">
        <w:rPr>
          <w:rFonts w:cs="Arial"/>
          <w:bCs/>
          <w:sz w:val="28"/>
          <w:szCs w:val="28"/>
        </w:rPr>
        <w:t xml:space="preserve"> as a result of this grant.</w:t>
      </w:r>
    </w:p>
    <w:p w14:paraId="377DF58D" w14:textId="77777777" w:rsidR="004E1728" w:rsidRDefault="004E1728" w:rsidP="00402381">
      <w:pPr>
        <w:autoSpaceDE w:val="0"/>
        <w:autoSpaceDN w:val="0"/>
        <w:adjustRightInd w:val="0"/>
        <w:rPr>
          <w:rFonts w:cs="Arial"/>
          <w:b/>
          <w:bCs/>
          <w:sz w:val="28"/>
          <w:szCs w:val="28"/>
        </w:rPr>
      </w:pPr>
    </w:p>
    <w:p w14:paraId="7641F2C5"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02381">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r w:rsidR="00DD7FC0">
        <w:rPr>
          <w:rFonts w:cs="Arial"/>
          <w:sz w:val="28"/>
          <w:szCs w:val="28"/>
        </w:rPr>
        <w:t xml:space="preserve">delete </w:t>
      </w:r>
      <w:r>
        <w:rPr>
          <w:rFonts w:cs="Arial"/>
          <w:sz w:val="28"/>
          <w:szCs w:val="28"/>
        </w:rPr>
        <w:t>as appropriate)</w:t>
      </w:r>
    </w:p>
    <w:p w14:paraId="56254798" w14:textId="77777777" w:rsidR="00402381" w:rsidRDefault="00402381" w:rsidP="00127EA5">
      <w:pPr>
        <w:autoSpaceDE w:val="0"/>
        <w:autoSpaceDN w:val="0"/>
        <w:adjustRightInd w:val="0"/>
        <w:ind w:left="360"/>
        <w:rPr>
          <w:rFonts w:cs="Arial"/>
          <w:sz w:val="28"/>
          <w:szCs w:val="28"/>
        </w:rPr>
      </w:pPr>
    </w:p>
    <w:p w14:paraId="5B0B5385" w14:textId="77777777" w:rsidR="00530FFE" w:rsidRDefault="00530FFE" w:rsidP="00127EA5">
      <w:pPr>
        <w:autoSpaceDE w:val="0"/>
        <w:autoSpaceDN w:val="0"/>
        <w:adjustRightInd w:val="0"/>
        <w:ind w:left="360"/>
        <w:rPr>
          <w:rFonts w:cs="Arial"/>
          <w:sz w:val="28"/>
          <w:szCs w:val="28"/>
        </w:rPr>
      </w:pPr>
    </w:p>
    <w:p w14:paraId="5C8FFB24"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1AA28E83" w14:textId="77777777" w:rsidR="00127EA5" w:rsidRDefault="00127EA5" w:rsidP="00127EA5">
      <w:pPr>
        <w:rPr>
          <w:b/>
          <w:bCs/>
        </w:rPr>
      </w:pPr>
    </w:p>
    <w:p w14:paraId="694209C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57E47D3" w14:textId="77777777" w:rsidR="00C82DA4" w:rsidRDefault="00C82DA4" w:rsidP="00EA4088">
      <w:pPr>
        <w:ind w:left="360"/>
        <w:rPr>
          <w:b/>
          <w:bCs/>
          <w:sz w:val="28"/>
          <w:szCs w:val="28"/>
        </w:rPr>
      </w:pPr>
    </w:p>
    <w:p w14:paraId="78964164" w14:textId="77777777" w:rsidR="00E513EE" w:rsidRPr="00C82DA4" w:rsidRDefault="00E513EE" w:rsidP="00EA4088">
      <w:pPr>
        <w:ind w:left="360"/>
        <w:rPr>
          <w:b/>
          <w:bCs/>
          <w:sz w:val="28"/>
          <w:szCs w:val="28"/>
        </w:rPr>
      </w:pPr>
    </w:p>
    <w:p w14:paraId="34F1FC04" w14:textId="1F718DEF" w:rsidR="00625F15" w:rsidRDefault="00C82DA4" w:rsidP="00062D2B">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r w:rsidR="00826C05">
        <w:rPr>
          <w:b/>
          <w:bCs/>
          <w:sz w:val="28"/>
          <w:szCs w:val="28"/>
        </w:rPr>
        <w:t xml:space="preserve"> </w:t>
      </w:r>
      <w:r w:rsidR="00826C05" w:rsidRPr="002D7B44">
        <w:rPr>
          <w:bCs/>
          <w:sz w:val="28"/>
          <w:szCs w:val="28"/>
        </w:rPr>
        <w:t>N/A</w:t>
      </w:r>
    </w:p>
    <w:p w14:paraId="425DF720" w14:textId="77777777" w:rsidR="00625F15" w:rsidRPr="00625F15" w:rsidRDefault="00625F15" w:rsidP="00EA4088">
      <w:pPr>
        <w:ind w:left="360"/>
        <w:rPr>
          <w:b/>
          <w:bCs/>
          <w:sz w:val="28"/>
          <w:szCs w:val="28"/>
          <w:u w:val="single"/>
        </w:rPr>
      </w:pPr>
    </w:p>
    <w:p w14:paraId="29DE6004" w14:textId="71B04597" w:rsidR="00C82DA4" w:rsidRPr="00826C05" w:rsidRDefault="00C82DA4" w:rsidP="00EA4088">
      <w:pPr>
        <w:ind w:left="360"/>
        <w:rPr>
          <w:bCs/>
          <w:sz w:val="28"/>
          <w:szCs w:val="28"/>
          <w:u w:val="single"/>
        </w:rPr>
      </w:pPr>
      <w:r w:rsidRPr="00625F15">
        <w:rPr>
          <w:b/>
          <w:bCs/>
          <w:sz w:val="28"/>
          <w:szCs w:val="28"/>
        </w:rPr>
        <w:t>If No, provide reasons</w:t>
      </w:r>
      <w:r w:rsidR="00BD2AEC" w:rsidRPr="00625F15">
        <w:rPr>
          <w:b/>
          <w:bCs/>
          <w:sz w:val="28"/>
          <w:szCs w:val="28"/>
        </w:rPr>
        <w:t>:</w:t>
      </w:r>
      <w:r w:rsidR="0035268A" w:rsidRPr="0035268A">
        <w:t xml:space="preserve"> </w:t>
      </w:r>
      <w:r w:rsidR="0035268A" w:rsidRPr="00826C05">
        <w:rPr>
          <w:bCs/>
          <w:sz w:val="28"/>
          <w:szCs w:val="28"/>
        </w:rPr>
        <w:t xml:space="preserve">The LAQM Grant </w:t>
      </w:r>
      <w:r w:rsidR="00826C05" w:rsidRPr="00826C05">
        <w:rPr>
          <w:bCs/>
          <w:sz w:val="28"/>
          <w:szCs w:val="28"/>
        </w:rPr>
        <w:t xml:space="preserve">is open to all Councils equally. It aims to improve air quality to the benefit of all. </w:t>
      </w:r>
      <w:r w:rsidR="0035268A" w:rsidRPr="00826C05">
        <w:rPr>
          <w:bCs/>
          <w:sz w:val="28"/>
          <w:szCs w:val="28"/>
        </w:rPr>
        <w:t xml:space="preserve">Air quality assessment, review and management </w:t>
      </w:r>
      <w:r w:rsidR="00826C05" w:rsidRPr="00826C05">
        <w:rPr>
          <w:bCs/>
          <w:sz w:val="28"/>
          <w:szCs w:val="28"/>
        </w:rPr>
        <w:t xml:space="preserve">will be based on scientific/ technical </w:t>
      </w:r>
      <w:r w:rsidR="0014688E" w:rsidRPr="0014688E">
        <w:rPr>
          <w:bCs/>
          <w:sz w:val="28"/>
          <w:szCs w:val="28"/>
        </w:rPr>
        <w:t>principles</w:t>
      </w:r>
      <w:r w:rsidR="00826C05">
        <w:rPr>
          <w:bCs/>
          <w:sz w:val="28"/>
          <w:szCs w:val="28"/>
        </w:rPr>
        <w:t>. A</w:t>
      </w:r>
      <w:r w:rsidR="00826C05" w:rsidRPr="00826C05">
        <w:rPr>
          <w:bCs/>
          <w:sz w:val="28"/>
          <w:szCs w:val="28"/>
        </w:rPr>
        <w:t>s such, t</w:t>
      </w:r>
      <w:r w:rsidR="0035268A" w:rsidRPr="00826C05">
        <w:rPr>
          <w:bCs/>
          <w:sz w:val="28"/>
          <w:szCs w:val="28"/>
        </w:rPr>
        <w:t xml:space="preserve">here is no </w:t>
      </w:r>
      <w:r w:rsidR="00826C05" w:rsidRPr="00826C05">
        <w:rPr>
          <w:bCs/>
          <w:sz w:val="28"/>
          <w:szCs w:val="28"/>
        </w:rPr>
        <w:t xml:space="preserve">opportunity </w:t>
      </w:r>
      <w:r w:rsidR="0035268A" w:rsidRPr="00826C05">
        <w:rPr>
          <w:bCs/>
          <w:sz w:val="28"/>
          <w:szCs w:val="28"/>
        </w:rPr>
        <w:t>t</w:t>
      </w:r>
      <w:r w:rsidR="00826C05" w:rsidRPr="00826C05">
        <w:rPr>
          <w:bCs/>
          <w:sz w:val="28"/>
          <w:szCs w:val="28"/>
        </w:rPr>
        <w:t>o</w:t>
      </w:r>
      <w:r w:rsidR="00826C05" w:rsidRPr="00826C05">
        <w:t xml:space="preserve"> </w:t>
      </w:r>
      <w:r w:rsidR="00826C05" w:rsidRPr="00826C05">
        <w:rPr>
          <w:bCs/>
          <w:sz w:val="28"/>
          <w:szCs w:val="28"/>
        </w:rPr>
        <w:t>promote equality of opportunity based on religious belief</w:t>
      </w:r>
      <w:r w:rsidR="0035268A" w:rsidRPr="00826C05">
        <w:rPr>
          <w:bCs/>
          <w:sz w:val="28"/>
          <w:szCs w:val="28"/>
        </w:rPr>
        <w:t>.</w:t>
      </w:r>
    </w:p>
    <w:p w14:paraId="124BE4A4" w14:textId="77777777" w:rsidR="00625F15" w:rsidRPr="00625F15" w:rsidRDefault="00625F15" w:rsidP="00826C05">
      <w:pPr>
        <w:rPr>
          <w:b/>
          <w:bCs/>
          <w:sz w:val="28"/>
          <w:szCs w:val="28"/>
          <w:u w:val="single"/>
        </w:rPr>
      </w:pPr>
    </w:p>
    <w:p w14:paraId="048F15BD" w14:textId="48273F2F"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r w:rsidR="002D7B44">
        <w:rPr>
          <w:b/>
          <w:bCs/>
          <w:sz w:val="28"/>
          <w:szCs w:val="28"/>
        </w:rPr>
        <w:t xml:space="preserve"> </w:t>
      </w:r>
      <w:r w:rsidR="002D7B44" w:rsidRPr="002D7B44">
        <w:rPr>
          <w:bCs/>
          <w:sz w:val="28"/>
          <w:szCs w:val="28"/>
        </w:rPr>
        <w:t>N/A</w:t>
      </w:r>
    </w:p>
    <w:p w14:paraId="7114C2A0" w14:textId="77777777" w:rsidR="00625F15" w:rsidRPr="00625F15" w:rsidRDefault="00625F15" w:rsidP="00826C05">
      <w:pPr>
        <w:rPr>
          <w:b/>
          <w:bCs/>
          <w:sz w:val="28"/>
          <w:szCs w:val="28"/>
        </w:rPr>
      </w:pPr>
    </w:p>
    <w:p w14:paraId="7F818176" w14:textId="5187A8D3" w:rsidR="00826C05" w:rsidRPr="00826C05" w:rsidRDefault="00C82DA4" w:rsidP="00826C05">
      <w:pPr>
        <w:ind w:left="360"/>
        <w:rPr>
          <w:bCs/>
          <w:sz w:val="28"/>
          <w:szCs w:val="28"/>
          <w:u w:val="single"/>
        </w:rPr>
      </w:pPr>
      <w:r w:rsidRPr="00625F15">
        <w:rPr>
          <w:b/>
          <w:bCs/>
          <w:sz w:val="28"/>
          <w:szCs w:val="28"/>
        </w:rPr>
        <w:t>If No, provide reasons</w:t>
      </w:r>
      <w:r w:rsidR="00625F15">
        <w:rPr>
          <w:b/>
          <w:bCs/>
          <w:sz w:val="28"/>
          <w:szCs w:val="28"/>
        </w:rPr>
        <w:t>:</w:t>
      </w:r>
      <w:r w:rsidR="00826C05" w:rsidRPr="00826C05">
        <w:rPr>
          <w:bCs/>
          <w:sz w:val="28"/>
          <w:szCs w:val="28"/>
        </w:rPr>
        <w:t xml:space="preserve"> 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826C05">
        <w:rPr>
          <w:bCs/>
          <w:sz w:val="28"/>
          <w:szCs w:val="28"/>
        </w:rPr>
        <w:t>. A</w:t>
      </w:r>
      <w:r w:rsidR="00826C05" w:rsidRPr="00826C05">
        <w:rPr>
          <w:bCs/>
          <w:sz w:val="28"/>
          <w:szCs w:val="28"/>
        </w:rPr>
        <w:t>s such, there is no opportunity to</w:t>
      </w:r>
      <w:r w:rsidR="00826C05" w:rsidRPr="00826C05">
        <w:t xml:space="preserve"> </w:t>
      </w:r>
      <w:r w:rsidR="00826C05" w:rsidRPr="00826C05">
        <w:rPr>
          <w:bCs/>
          <w:sz w:val="28"/>
          <w:szCs w:val="28"/>
        </w:rPr>
        <w:t xml:space="preserve">promote equality of opportunity based on </w:t>
      </w:r>
      <w:r w:rsidR="00826C05">
        <w:rPr>
          <w:bCs/>
          <w:sz w:val="28"/>
          <w:szCs w:val="28"/>
        </w:rPr>
        <w:t>political opinion</w:t>
      </w:r>
      <w:r w:rsidR="00826C05" w:rsidRPr="00826C05">
        <w:rPr>
          <w:bCs/>
          <w:sz w:val="28"/>
          <w:szCs w:val="28"/>
        </w:rPr>
        <w:t>.</w:t>
      </w:r>
    </w:p>
    <w:p w14:paraId="447B747B" w14:textId="77777777" w:rsidR="00C82DA4" w:rsidRPr="00625F15" w:rsidRDefault="00C82DA4" w:rsidP="00EA4088">
      <w:pPr>
        <w:ind w:left="360"/>
        <w:rPr>
          <w:b/>
          <w:bCs/>
          <w:sz w:val="28"/>
          <w:szCs w:val="28"/>
        </w:rPr>
      </w:pPr>
    </w:p>
    <w:p w14:paraId="53363926" w14:textId="77777777" w:rsidR="00625F15" w:rsidRPr="00625F15" w:rsidRDefault="00625F15" w:rsidP="00826C05">
      <w:pPr>
        <w:rPr>
          <w:b/>
          <w:bCs/>
          <w:sz w:val="28"/>
          <w:szCs w:val="28"/>
        </w:rPr>
      </w:pPr>
    </w:p>
    <w:p w14:paraId="154B95B4" w14:textId="625ED773" w:rsidR="00625F15" w:rsidRDefault="00BD2AEC" w:rsidP="00062D2B">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2D7B44">
        <w:rPr>
          <w:b/>
          <w:bCs/>
          <w:sz w:val="28"/>
          <w:szCs w:val="28"/>
        </w:rPr>
        <w:t xml:space="preserve"> </w:t>
      </w:r>
      <w:r w:rsidR="002D7B44" w:rsidRPr="002D7B44">
        <w:rPr>
          <w:bCs/>
          <w:sz w:val="28"/>
          <w:szCs w:val="28"/>
        </w:rPr>
        <w:t>N/A</w:t>
      </w:r>
    </w:p>
    <w:p w14:paraId="0FBADBF5" w14:textId="77777777" w:rsidR="00625F15" w:rsidRPr="00625F15" w:rsidRDefault="00625F15" w:rsidP="00EA4088">
      <w:pPr>
        <w:ind w:left="360"/>
        <w:rPr>
          <w:b/>
          <w:bCs/>
          <w:sz w:val="28"/>
          <w:szCs w:val="28"/>
        </w:rPr>
      </w:pPr>
    </w:p>
    <w:p w14:paraId="6F784167" w14:textId="761F65B6" w:rsidR="00826C05" w:rsidRPr="00826C05" w:rsidRDefault="00C82DA4" w:rsidP="00826C05">
      <w:pPr>
        <w:ind w:left="360"/>
        <w:rPr>
          <w:bCs/>
          <w:sz w:val="28"/>
          <w:szCs w:val="28"/>
          <w:u w:val="single"/>
        </w:rPr>
      </w:pPr>
      <w:r w:rsidRPr="00625F15">
        <w:rPr>
          <w:b/>
          <w:bCs/>
          <w:sz w:val="28"/>
          <w:szCs w:val="28"/>
        </w:rPr>
        <w:t>If No, provide reasons</w:t>
      </w:r>
      <w:r w:rsidR="00625F15">
        <w:rPr>
          <w:b/>
          <w:bCs/>
          <w:sz w:val="28"/>
          <w:szCs w:val="28"/>
        </w:rPr>
        <w:t>:</w:t>
      </w:r>
      <w:r w:rsidR="00826C05" w:rsidRPr="00826C05">
        <w:rPr>
          <w:bCs/>
          <w:sz w:val="28"/>
          <w:szCs w:val="28"/>
        </w:rPr>
        <w:t xml:space="preserve"> 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826C05" w:rsidRPr="00826C05">
        <w:rPr>
          <w:bCs/>
          <w:sz w:val="28"/>
          <w:szCs w:val="28"/>
        </w:rPr>
        <w:t xml:space="preserve">. As such, there is no opportunity to promote equality of opportunity based on </w:t>
      </w:r>
      <w:r w:rsidR="00826C05">
        <w:rPr>
          <w:bCs/>
          <w:sz w:val="28"/>
          <w:szCs w:val="28"/>
        </w:rPr>
        <w:t>racial group</w:t>
      </w:r>
      <w:r w:rsidR="00826C05" w:rsidRPr="00826C05">
        <w:rPr>
          <w:bCs/>
          <w:sz w:val="28"/>
          <w:szCs w:val="28"/>
        </w:rPr>
        <w:t>.</w:t>
      </w:r>
    </w:p>
    <w:p w14:paraId="66534FE6" w14:textId="77777777" w:rsidR="004E1728" w:rsidRDefault="004E1728" w:rsidP="00EA4088">
      <w:pPr>
        <w:ind w:left="360"/>
        <w:rPr>
          <w:b/>
          <w:bCs/>
          <w:sz w:val="28"/>
          <w:szCs w:val="28"/>
        </w:rPr>
      </w:pPr>
    </w:p>
    <w:p w14:paraId="252D22D1" w14:textId="77777777" w:rsidR="004E1728" w:rsidRPr="00625F15" w:rsidRDefault="004E1728" w:rsidP="00EA4088">
      <w:pPr>
        <w:ind w:left="360"/>
        <w:rPr>
          <w:b/>
          <w:bCs/>
          <w:sz w:val="28"/>
          <w:szCs w:val="28"/>
        </w:rPr>
      </w:pPr>
    </w:p>
    <w:p w14:paraId="27AED2DA" w14:textId="3E1E2E1A" w:rsidR="00826C05" w:rsidRPr="00826C05" w:rsidRDefault="00BD2AEC" w:rsidP="00826C05">
      <w:pPr>
        <w:ind w:left="360"/>
        <w:rPr>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826C05" w:rsidRPr="00826C05">
        <w:t xml:space="preserve"> </w:t>
      </w:r>
      <w:r w:rsidR="00826C05" w:rsidRPr="00826C05">
        <w:rPr>
          <w:bCs/>
          <w:sz w:val="28"/>
          <w:szCs w:val="28"/>
        </w:rPr>
        <w:t xml:space="preserve">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826C05" w:rsidRPr="00826C05">
        <w:rPr>
          <w:bCs/>
          <w:sz w:val="28"/>
          <w:szCs w:val="28"/>
        </w:rPr>
        <w:t xml:space="preserve">. </w:t>
      </w:r>
    </w:p>
    <w:p w14:paraId="78DBBA0D" w14:textId="77777777" w:rsidR="00826C05" w:rsidRPr="00826C05" w:rsidRDefault="00826C05" w:rsidP="00826C05">
      <w:pPr>
        <w:ind w:left="360"/>
        <w:rPr>
          <w:bCs/>
          <w:sz w:val="28"/>
          <w:szCs w:val="28"/>
        </w:rPr>
      </w:pPr>
    </w:p>
    <w:p w14:paraId="4F9D73DB" w14:textId="24D09406" w:rsidR="00C82DA4" w:rsidRPr="00826C05" w:rsidRDefault="00826C05" w:rsidP="00826C05">
      <w:pPr>
        <w:ind w:left="360"/>
        <w:rPr>
          <w:bCs/>
          <w:sz w:val="28"/>
          <w:szCs w:val="28"/>
        </w:rPr>
      </w:pPr>
      <w:r w:rsidRPr="00826C05">
        <w:rPr>
          <w:bCs/>
          <w:sz w:val="28"/>
          <w:szCs w:val="28"/>
        </w:rPr>
        <w:t>As some campa</w:t>
      </w:r>
      <w:r w:rsidR="002D7B44">
        <w:rPr>
          <w:bCs/>
          <w:sz w:val="28"/>
          <w:szCs w:val="28"/>
        </w:rPr>
        <w:t>igns to date</w:t>
      </w:r>
      <w:r w:rsidR="00584CF6">
        <w:rPr>
          <w:bCs/>
          <w:sz w:val="28"/>
          <w:szCs w:val="28"/>
        </w:rPr>
        <w:t xml:space="preserve"> run by district councils</w:t>
      </w:r>
      <w:r w:rsidR="002D7B44">
        <w:rPr>
          <w:bCs/>
          <w:sz w:val="28"/>
          <w:szCs w:val="28"/>
        </w:rPr>
        <w:t xml:space="preserve"> have been focused i</w:t>
      </w:r>
      <w:r w:rsidRPr="00826C05">
        <w:rPr>
          <w:bCs/>
          <w:sz w:val="28"/>
          <w:szCs w:val="28"/>
        </w:rPr>
        <w:t xml:space="preserve">n school settings, </w:t>
      </w:r>
      <w:r>
        <w:rPr>
          <w:bCs/>
          <w:sz w:val="28"/>
          <w:szCs w:val="28"/>
        </w:rPr>
        <w:t xml:space="preserve">in future, should there be an </w:t>
      </w:r>
      <w:r w:rsidRPr="00826C05">
        <w:rPr>
          <w:bCs/>
          <w:sz w:val="28"/>
          <w:szCs w:val="28"/>
        </w:rPr>
        <w:t xml:space="preserve">opportunity to promote equality of opportunity based on </w:t>
      </w:r>
      <w:r>
        <w:rPr>
          <w:bCs/>
          <w:sz w:val="28"/>
          <w:szCs w:val="28"/>
        </w:rPr>
        <w:t xml:space="preserve">age (e.g. a campaign is proposed in a setting where there are people of different ages), AEQ will </w:t>
      </w:r>
      <w:r w:rsidR="00584CF6">
        <w:rPr>
          <w:bCs/>
          <w:sz w:val="28"/>
          <w:szCs w:val="28"/>
        </w:rPr>
        <w:t xml:space="preserve">consider </w:t>
      </w:r>
      <w:r>
        <w:rPr>
          <w:bCs/>
          <w:sz w:val="28"/>
          <w:szCs w:val="28"/>
        </w:rPr>
        <w:t>these campaigns</w:t>
      </w:r>
      <w:r w:rsidR="00584CF6">
        <w:rPr>
          <w:bCs/>
          <w:sz w:val="28"/>
          <w:szCs w:val="28"/>
        </w:rPr>
        <w:t xml:space="preserve"> on the basis of merit</w:t>
      </w:r>
      <w:r w:rsidRPr="00826C05">
        <w:rPr>
          <w:bCs/>
          <w:sz w:val="28"/>
          <w:szCs w:val="28"/>
        </w:rPr>
        <w:t>.</w:t>
      </w:r>
      <w:r>
        <w:rPr>
          <w:bCs/>
          <w:sz w:val="28"/>
          <w:szCs w:val="28"/>
        </w:rPr>
        <w:t xml:space="preserve"> </w:t>
      </w:r>
      <w:r w:rsidR="00584CF6">
        <w:rPr>
          <w:bCs/>
          <w:sz w:val="28"/>
          <w:szCs w:val="28"/>
        </w:rPr>
        <w:t>Targeting a younger audience for behavioural change campaigns is beneficial an this age group has the greatest potential to make improvements in air quality based on longevity and so represents good value for money.</w:t>
      </w:r>
    </w:p>
    <w:p w14:paraId="51C36BE5" w14:textId="77777777" w:rsidR="00625F15" w:rsidRPr="00625F15" w:rsidRDefault="00625F15" w:rsidP="002D7B44">
      <w:pPr>
        <w:rPr>
          <w:b/>
          <w:bCs/>
          <w:sz w:val="28"/>
          <w:szCs w:val="28"/>
        </w:rPr>
      </w:pPr>
    </w:p>
    <w:p w14:paraId="3069B46E" w14:textId="0D19B6F1" w:rsidR="00826C05" w:rsidRPr="00826C05" w:rsidRDefault="00C82DA4" w:rsidP="00826C05">
      <w:pPr>
        <w:ind w:left="360"/>
        <w:rPr>
          <w:bCs/>
          <w:sz w:val="28"/>
          <w:szCs w:val="28"/>
          <w:u w:val="single"/>
        </w:rPr>
      </w:pPr>
      <w:r w:rsidRPr="00625F15">
        <w:rPr>
          <w:b/>
          <w:bCs/>
          <w:sz w:val="28"/>
          <w:szCs w:val="28"/>
        </w:rPr>
        <w:t>If No, provide reasons</w:t>
      </w:r>
      <w:r w:rsidR="00BD2AEC" w:rsidRPr="00625F15">
        <w:rPr>
          <w:b/>
          <w:bCs/>
          <w:sz w:val="28"/>
          <w:szCs w:val="28"/>
        </w:rPr>
        <w:t>:</w:t>
      </w:r>
      <w:r w:rsidR="00826C05" w:rsidRPr="00826C05">
        <w:rPr>
          <w:bCs/>
          <w:sz w:val="28"/>
          <w:szCs w:val="28"/>
        </w:rPr>
        <w:t xml:space="preserve"> </w:t>
      </w:r>
      <w:r w:rsidR="002D7B44">
        <w:rPr>
          <w:bCs/>
          <w:sz w:val="28"/>
          <w:szCs w:val="28"/>
        </w:rPr>
        <w:t>N/A</w:t>
      </w:r>
    </w:p>
    <w:p w14:paraId="510F17F7" w14:textId="77777777" w:rsidR="00C82DA4" w:rsidRPr="00625F15" w:rsidRDefault="00C82DA4" w:rsidP="00EA4088">
      <w:pPr>
        <w:ind w:left="360"/>
        <w:rPr>
          <w:b/>
          <w:bCs/>
          <w:sz w:val="28"/>
          <w:szCs w:val="28"/>
        </w:rPr>
      </w:pPr>
    </w:p>
    <w:p w14:paraId="4B174E86" w14:textId="77777777" w:rsidR="000A1318" w:rsidRDefault="000A1318" w:rsidP="00EA4088">
      <w:pPr>
        <w:ind w:left="360"/>
        <w:rPr>
          <w:b/>
          <w:bCs/>
          <w:sz w:val="28"/>
          <w:szCs w:val="28"/>
        </w:rPr>
      </w:pPr>
    </w:p>
    <w:p w14:paraId="582C44D1" w14:textId="24AFB82E"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2D7B44">
        <w:rPr>
          <w:b/>
          <w:bCs/>
          <w:sz w:val="28"/>
          <w:szCs w:val="28"/>
        </w:rPr>
        <w:t xml:space="preserve"> </w:t>
      </w:r>
      <w:r w:rsidR="002D7B44" w:rsidRPr="002D7B44">
        <w:rPr>
          <w:bCs/>
          <w:sz w:val="28"/>
          <w:szCs w:val="28"/>
        </w:rPr>
        <w:t>N/A</w:t>
      </w:r>
    </w:p>
    <w:p w14:paraId="308131DD" w14:textId="77777777" w:rsidR="00625F15" w:rsidRPr="00625F15" w:rsidRDefault="00625F15" w:rsidP="00062D2B">
      <w:pPr>
        <w:rPr>
          <w:b/>
          <w:bCs/>
          <w:sz w:val="28"/>
          <w:szCs w:val="28"/>
        </w:rPr>
      </w:pPr>
    </w:p>
    <w:p w14:paraId="79A81BC2" w14:textId="57920B5B" w:rsidR="00625F15" w:rsidRDefault="00C82DA4" w:rsidP="00EA4088">
      <w:pPr>
        <w:ind w:left="360"/>
        <w:rPr>
          <w:b/>
          <w:bCs/>
          <w:sz w:val="28"/>
          <w:szCs w:val="28"/>
        </w:rPr>
      </w:pPr>
      <w:r w:rsidRPr="00625F15">
        <w:rPr>
          <w:b/>
          <w:bCs/>
          <w:sz w:val="28"/>
          <w:szCs w:val="28"/>
        </w:rPr>
        <w:t>If No, provide reasons</w:t>
      </w:r>
      <w:r w:rsidR="002D7B44">
        <w:rPr>
          <w:b/>
          <w:bCs/>
          <w:sz w:val="28"/>
          <w:szCs w:val="28"/>
        </w:rPr>
        <w:t xml:space="preserve">: </w:t>
      </w:r>
      <w:r w:rsidR="002D7B44" w:rsidRPr="00826C05">
        <w:rPr>
          <w:bCs/>
          <w:sz w:val="28"/>
          <w:szCs w:val="28"/>
        </w:rPr>
        <w:t xml:space="preserve">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2D7B44" w:rsidRPr="0014688E">
        <w:rPr>
          <w:bCs/>
          <w:sz w:val="28"/>
          <w:szCs w:val="28"/>
        </w:rPr>
        <w:t>.</w:t>
      </w:r>
      <w:r w:rsidR="002D7B44" w:rsidRPr="00826C05">
        <w:rPr>
          <w:bCs/>
          <w:sz w:val="28"/>
          <w:szCs w:val="28"/>
        </w:rPr>
        <w:t xml:space="preserve"> As such, there is no opportunity to promote equality of opportunity based on </w:t>
      </w:r>
      <w:r w:rsidR="002D7B44">
        <w:rPr>
          <w:bCs/>
          <w:sz w:val="28"/>
          <w:szCs w:val="28"/>
        </w:rPr>
        <w:t>marital status</w:t>
      </w:r>
      <w:r w:rsidR="002D7B44" w:rsidRPr="00826C05">
        <w:rPr>
          <w:bCs/>
          <w:sz w:val="28"/>
          <w:szCs w:val="28"/>
        </w:rPr>
        <w:t>.</w:t>
      </w:r>
    </w:p>
    <w:p w14:paraId="413DC9DA" w14:textId="77777777" w:rsidR="00625F15" w:rsidRDefault="00625F15" w:rsidP="00EA4088">
      <w:pPr>
        <w:ind w:left="360"/>
        <w:rPr>
          <w:b/>
          <w:bCs/>
          <w:sz w:val="28"/>
          <w:szCs w:val="28"/>
        </w:rPr>
      </w:pPr>
    </w:p>
    <w:p w14:paraId="7A758B15" w14:textId="77777777" w:rsidR="00625F15" w:rsidRPr="00625F15" w:rsidRDefault="00625F15" w:rsidP="00EA4088">
      <w:pPr>
        <w:ind w:left="360"/>
        <w:rPr>
          <w:b/>
          <w:bCs/>
          <w:sz w:val="28"/>
          <w:szCs w:val="28"/>
        </w:rPr>
      </w:pPr>
    </w:p>
    <w:p w14:paraId="0A658B22" w14:textId="043988D8"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2D7B44">
        <w:rPr>
          <w:b/>
          <w:bCs/>
          <w:sz w:val="28"/>
          <w:szCs w:val="28"/>
        </w:rPr>
        <w:t xml:space="preserve"> </w:t>
      </w:r>
      <w:r w:rsidR="002D7B44" w:rsidRPr="002D7B44">
        <w:rPr>
          <w:bCs/>
          <w:sz w:val="28"/>
          <w:szCs w:val="28"/>
        </w:rPr>
        <w:t>N/A</w:t>
      </w:r>
    </w:p>
    <w:p w14:paraId="6DE7589D" w14:textId="77777777" w:rsidR="00625F15" w:rsidRPr="00625F15" w:rsidRDefault="00625F15" w:rsidP="00EA4088">
      <w:pPr>
        <w:ind w:left="360"/>
        <w:rPr>
          <w:b/>
          <w:bCs/>
          <w:sz w:val="28"/>
          <w:szCs w:val="28"/>
        </w:rPr>
      </w:pPr>
    </w:p>
    <w:p w14:paraId="38152A88" w14:textId="3C093834" w:rsidR="002D7B44" w:rsidRPr="00826C05" w:rsidRDefault="00C82DA4" w:rsidP="002D7B44">
      <w:pPr>
        <w:ind w:left="360"/>
        <w:rPr>
          <w:bCs/>
          <w:sz w:val="28"/>
          <w:szCs w:val="28"/>
          <w:u w:val="single"/>
        </w:rPr>
      </w:pPr>
      <w:r w:rsidRPr="00625F15">
        <w:rPr>
          <w:b/>
          <w:bCs/>
          <w:sz w:val="28"/>
          <w:szCs w:val="28"/>
        </w:rPr>
        <w:t>If No, provide reasons</w:t>
      </w:r>
      <w:r w:rsidR="00BD2AEC" w:rsidRPr="00625F15">
        <w:rPr>
          <w:b/>
          <w:bCs/>
          <w:sz w:val="28"/>
          <w:szCs w:val="28"/>
        </w:rPr>
        <w:t>:</w:t>
      </w:r>
      <w:r w:rsidR="002D7B44" w:rsidRPr="002D7B44">
        <w:rPr>
          <w:bCs/>
          <w:sz w:val="28"/>
          <w:szCs w:val="28"/>
        </w:rPr>
        <w:t xml:space="preserve"> </w:t>
      </w:r>
      <w:r w:rsidR="002D7B44" w:rsidRPr="00826C05">
        <w:rPr>
          <w:bCs/>
          <w:sz w:val="28"/>
          <w:szCs w:val="28"/>
        </w:rPr>
        <w:t xml:space="preserve">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2D7B44" w:rsidRPr="00826C05">
        <w:rPr>
          <w:bCs/>
          <w:sz w:val="28"/>
          <w:szCs w:val="28"/>
        </w:rPr>
        <w:t xml:space="preserve">. As such, there is no opportunity to promote equality of opportunity based on </w:t>
      </w:r>
      <w:r w:rsidR="002D7B44">
        <w:rPr>
          <w:bCs/>
          <w:sz w:val="28"/>
          <w:szCs w:val="28"/>
        </w:rPr>
        <w:t>sexual orientation</w:t>
      </w:r>
      <w:r w:rsidR="002D7B44" w:rsidRPr="00826C05">
        <w:rPr>
          <w:bCs/>
          <w:sz w:val="28"/>
          <w:szCs w:val="28"/>
        </w:rPr>
        <w:t>.</w:t>
      </w:r>
    </w:p>
    <w:p w14:paraId="5F3F665C" w14:textId="77777777" w:rsidR="00C82DA4" w:rsidRDefault="00C82DA4" w:rsidP="00EA4088">
      <w:pPr>
        <w:ind w:left="360"/>
        <w:rPr>
          <w:b/>
          <w:bCs/>
          <w:sz w:val="28"/>
          <w:szCs w:val="28"/>
        </w:rPr>
      </w:pPr>
    </w:p>
    <w:p w14:paraId="1831BC33" w14:textId="77777777" w:rsidR="000A1318" w:rsidRPr="00625F15" w:rsidRDefault="000A1318" w:rsidP="002D7B44">
      <w:pPr>
        <w:rPr>
          <w:b/>
          <w:bCs/>
          <w:sz w:val="28"/>
          <w:szCs w:val="28"/>
        </w:rPr>
      </w:pPr>
    </w:p>
    <w:p w14:paraId="470D9EE8" w14:textId="2E436890"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2D7B44">
        <w:rPr>
          <w:b/>
          <w:bCs/>
          <w:sz w:val="28"/>
          <w:szCs w:val="28"/>
        </w:rPr>
        <w:t xml:space="preserve"> </w:t>
      </w:r>
      <w:r w:rsidR="002D7B44" w:rsidRPr="002D7B44">
        <w:rPr>
          <w:bCs/>
          <w:sz w:val="28"/>
          <w:szCs w:val="28"/>
        </w:rPr>
        <w:t>N/A</w:t>
      </w:r>
    </w:p>
    <w:p w14:paraId="48A9EE18" w14:textId="77777777" w:rsidR="00625F15" w:rsidRPr="00625F15" w:rsidRDefault="00625F15" w:rsidP="00062D2B">
      <w:pPr>
        <w:rPr>
          <w:b/>
          <w:bCs/>
          <w:sz w:val="28"/>
          <w:szCs w:val="28"/>
        </w:rPr>
      </w:pPr>
    </w:p>
    <w:p w14:paraId="69D03639" w14:textId="2A46F857" w:rsidR="002D7B44" w:rsidRPr="00826C05" w:rsidRDefault="00C82DA4" w:rsidP="002D7B44">
      <w:pPr>
        <w:ind w:left="360"/>
        <w:rPr>
          <w:bCs/>
          <w:sz w:val="28"/>
          <w:szCs w:val="28"/>
          <w:u w:val="single"/>
        </w:rPr>
      </w:pPr>
      <w:r w:rsidRPr="00625F15">
        <w:rPr>
          <w:b/>
          <w:bCs/>
          <w:sz w:val="28"/>
          <w:szCs w:val="28"/>
        </w:rPr>
        <w:t>If No, provide reasons</w:t>
      </w:r>
      <w:r w:rsidR="00BD2AEC" w:rsidRPr="00625F15">
        <w:rPr>
          <w:b/>
          <w:bCs/>
          <w:sz w:val="28"/>
          <w:szCs w:val="28"/>
        </w:rPr>
        <w:t>:</w:t>
      </w:r>
      <w:r w:rsidR="002D7B44" w:rsidRPr="002D7B44">
        <w:rPr>
          <w:bCs/>
          <w:sz w:val="28"/>
          <w:szCs w:val="28"/>
        </w:rPr>
        <w:t xml:space="preserve"> </w:t>
      </w:r>
      <w:r w:rsidR="002D7B44" w:rsidRPr="00826C05">
        <w:rPr>
          <w:bCs/>
          <w:sz w:val="28"/>
          <w:szCs w:val="28"/>
        </w:rPr>
        <w:t xml:space="preserve">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2D7B44" w:rsidRPr="0014688E">
        <w:rPr>
          <w:bCs/>
          <w:sz w:val="28"/>
          <w:szCs w:val="28"/>
        </w:rPr>
        <w:t>.</w:t>
      </w:r>
      <w:r w:rsidR="002D7B44" w:rsidRPr="00826C05">
        <w:rPr>
          <w:bCs/>
          <w:sz w:val="28"/>
          <w:szCs w:val="28"/>
        </w:rPr>
        <w:t xml:space="preserve"> As such, there is no opportunity to promote equality of opportunity based on </w:t>
      </w:r>
      <w:r w:rsidR="002D7B44">
        <w:rPr>
          <w:bCs/>
          <w:sz w:val="28"/>
          <w:szCs w:val="28"/>
        </w:rPr>
        <w:t>women and men generally</w:t>
      </w:r>
      <w:r w:rsidR="002D7B44" w:rsidRPr="00826C05">
        <w:rPr>
          <w:bCs/>
          <w:sz w:val="28"/>
          <w:szCs w:val="28"/>
        </w:rPr>
        <w:t>.</w:t>
      </w:r>
    </w:p>
    <w:p w14:paraId="3A1FE9E8" w14:textId="77777777" w:rsidR="00C82DA4" w:rsidRDefault="00C82DA4" w:rsidP="00EA4088">
      <w:pPr>
        <w:ind w:left="360"/>
        <w:rPr>
          <w:b/>
          <w:bCs/>
          <w:sz w:val="28"/>
          <w:szCs w:val="28"/>
        </w:rPr>
      </w:pPr>
    </w:p>
    <w:p w14:paraId="23A4B8F5" w14:textId="77777777" w:rsidR="000A1318" w:rsidRPr="00625F15" w:rsidRDefault="000A1318" w:rsidP="00062D2B">
      <w:pPr>
        <w:rPr>
          <w:b/>
          <w:bCs/>
          <w:sz w:val="28"/>
          <w:szCs w:val="28"/>
        </w:rPr>
      </w:pPr>
    </w:p>
    <w:p w14:paraId="0158639A" w14:textId="46EF023E" w:rsidR="00C82DA4" w:rsidRDefault="00BD2AEC" w:rsidP="00EA4088">
      <w:pPr>
        <w:ind w:left="360"/>
        <w:rPr>
          <w:b/>
          <w:bCs/>
          <w:sz w:val="28"/>
          <w:szCs w:val="28"/>
        </w:rPr>
      </w:pPr>
      <w:r w:rsidRPr="00625F15">
        <w:rPr>
          <w:b/>
          <w:bCs/>
          <w:i/>
          <w:sz w:val="28"/>
          <w:szCs w:val="28"/>
          <w:u w:val="single"/>
        </w:rPr>
        <w:lastRenderedPageBreak/>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2D7B44" w:rsidRPr="002D7B44">
        <w:t xml:space="preserve"> </w:t>
      </w:r>
      <w:r w:rsidR="002D7B44" w:rsidRPr="00AD2F5E">
        <w:rPr>
          <w:bCs/>
          <w:sz w:val="28"/>
          <w:szCs w:val="28"/>
        </w:rPr>
        <w:t xml:space="preserve">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2D7B44" w:rsidRPr="00AD2F5E">
        <w:rPr>
          <w:bCs/>
          <w:sz w:val="28"/>
          <w:szCs w:val="28"/>
        </w:rPr>
        <w:t xml:space="preserve">. </w:t>
      </w:r>
      <w:r w:rsidR="00AD2F5E" w:rsidRPr="00AD2F5E">
        <w:rPr>
          <w:sz w:val="28"/>
          <w:szCs w:val="28"/>
        </w:rPr>
        <w:t>There is an opportunity for data/reports to be made available in other formats, including: Paper Copy; Large Print; Braille; Audio CD/MP3</w:t>
      </w:r>
      <w:r w:rsidR="00AD2F5E">
        <w:rPr>
          <w:sz w:val="28"/>
          <w:szCs w:val="28"/>
        </w:rPr>
        <w:t xml:space="preserve"> (this list is no</w:t>
      </w:r>
      <w:r w:rsidR="00745E69">
        <w:rPr>
          <w:sz w:val="28"/>
          <w:szCs w:val="28"/>
        </w:rPr>
        <w:t>t</w:t>
      </w:r>
      <w:r w:rsidR="00AD2F5E">
        <w:rPr>
          <w:sz w:val="28"/>
          <w:szCs w:val="28"/>
        </w:rPr>
        <w:t xml:space="preserve"> exhaustive). </w:t>
      </w:r>
      <w:r w:rsidR="00AD2F5E" w:rsidRPr="00AD2F5E">
        <w:rPr>
          <w:sz w:val="28"/>
          <w:szCs w:val="28"/>
        </w:rPr>
        <w:t xml:space="preserve">AEQ Team will </w:t>
      </w:r>
      <w:r w:rsidR="00584CF6">
        <w:rPr>
          <w:sz w:val="28"/>
          <w:szCs w:val="28"/>
        </w:rPr>
        <w:t>support, as far as reasonably possible,</w:t>
      </w:r>
      <w:r w:rsidR="00AD2F5E">
        <w:rPr>
          <w:sz w:val="28"/>
          <w:szCs w:val="28"/>
        </w:rPr>
        <w:t xml:space="preserve"> any application from a Council</w:t>
      </w:r>
      <w:r w:rsidR="00AD2F5E" w:rsidRPr="00AD2F5E">
        <w:rPr>
          <w:sz w:val="28"/>
          <w:szCs w:val="28"/>
        </w:rPr>
        <w:t xml:space="preserve"> which improves accessibility of data; reports; campaigns; or any other aspect of air quality assessment, review or management</w:t>
      </w:r>
      <w:r w:rsidR="00AD2F5E">
        <w:rPr>
          <w:sz w:val="28"/>
          <w:szCs w:val="28"/>
        </w:rPr>
        <w:t xml:space="preserve">, which </w:t>
      </w:r>
      <w:r w:rsidR="00AD2F5E" w:rsidRPr="00AD2F5E">
        <w:rPr>
          <w:sz w:val="28"/>
          <w:szCs w:val="28"/>
        </w:rPr>
        <w:t>p</w:t>
      </w:r>
      <w:r w:rsidR="002D7B44" w:rsidRPr="00AD2F5E">
        <w:rPr>
          <w:bCs/>
          <w:sz w:val="28"/>
          <w:szCs w:val="28"/>
        </w:rPr>
        <w:t>romote</w:t>
      </w:r>
      <w:r w:rsidR="00AD2F5E" w:rsidRPr="00AD2F5E">
        <w:rPr>
          <w:bCs/>
          <w:sz w:val="28"/>
          <w:szCs w:val="28"/>
        </w:rPr>
        <w:t>s</w:t>
      </w:r>
      <w:r w:rsidR="002D7B44" w:rsidRPr="00AD2F5E">
        <w:rPr>
          <w:bCs/>
          <w:sz w:val="28"/>
          <w:szCs w:val="28"/>
        </w:rPr>
        <w:t xml:space="preserve"> equality of opportunity based on </w:t>
      </w:r>
      <w:r w:rsidR="00AD2F5E" w:rsidRPr="00AD2F5E">
        <w:rPr>
          <w:bCs/>
          <w:sz w:val="28"/>
          <w:szCs w:val="28"/>
        </w:rPr>
        <w:t>disability</w:t>
      </w:r>
      <w:r w:rsidR="002D7B44" w:rsidRPr="00AD2F5E">
        <w:rPr>
          <w:bCs/>
          <w:sz w:val="28"/>
          <w:szCs w:val="28"/>
        </w:rPr>
        <w:t>.</w:t>
      </w:r>
    </w:p>
    <w:p w14:paraId="738D621F" w14:textId="77777777" w:rsidR="00625F15" w:rsidRPr="00625F15" w:rsidRDefault="00625F15" w:rsidP="00062D2B">
      <w:pPr>
        <w:rPr>
          <w:b/>
          <w:bCs/>
          <w:sz w:val="28"/>
          <w:szCs w:val="28"/>
        </w:rPr>
      </w:pPr>
    </w:p>
    <w:p w14:paraId="11FA2518" w14:textId="6B0F2896"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2D7B44">
        <w:rPr>
          <w:b/>
          <w:bCs/>
          <w:sz w:val="28"/>
          <w:szCs w:val="28"/>
        </w:rPr>
        <w:t xml:space="preserve"> </w:t>
      </w:r>
      <w:r w:rsidR="002D7B44" w:rsidRPr="002D7B44">
        <w:rPr>
          <w:bCs/>
          <w:sz w:val="28"/>
          <w:szCs w:val="28"/>
        </w:rPr>
        <w:t>N/A</w:t>
      </w:r>
    </w:p>
    <w:p w14:paraId="446DB780" w14:textId="77777777" w:rsidR="000A1318" w:rsidRDefault="000A1318" w:rsidP="00EA4088">
      <w:pPr>
        <w:ind w:left="360"/>
        <w:rPr>
          <w:b/>
          <w:bCs/>
          <w:sz w:val="28"/>
          <w:szCs w:val="28"/>
        </w:rPr>
      </w:pPr>
    </w:p>
    <w:p w14:paraId="35AF2E2B" w14:textId="77777777" w:rsidR="00625F15" w:rsidRPr="00625F15" w:rsidRDefault="00625F15" w:rsidP="002D7B44">
      <w:pPr>
        <w:rPr>
          <w:b/>
          <w:bCs/>
          <w:sz w:val="28"/>
          <w:szCs w:val="28"/>
        </w:rPr>
      </w:pPr>
    </w:p>
    <w:p w14:paraId="1C8AF27A" w14:textId="3F94FF40"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r w:rsidR="002D7B44">
        <w:rPr>
          <w:b/>
          <w:bCs/>
          <w:sz w:val="28"/>
          <w:szCs w:val="28"/>
        </w:rPr>
        <w:t xml:space="preserve"> </w:t>
      </w:r>
      <w:r w:rsidR="002D7B44" w:rsidRPr="002D7B44">
        <w:rPr>
          <w:bCs/>
          <w:sz w:val="28"/>
          <w:szCs w:val="28"/>
        </w:rPr>
        <w:t>N/A</w:t>
      </w:r>
    </w:p>
    <w:p w14:paraId="1D141664" w14:textId="77777777" w:rsidR="00625F15" w:rsidRPr="00625F15" w:rsidRDefault="00625F15" w:rsidP="00062D2B">
      <w:pPr>
        <w:rPr>
          <w:b/>
          <w:bCs/>
          <w:sz w:val="28"/>
          <w:szCs w:val="28"/>
        </w:rPr>
      </w:pPr>
    </w:p>
    <w:p w14:paraId="4EDCBE39" w14:textId="38BD60E2" w:rsidR="002D7B44" w:rsidRPr="00826C05" w:rsidRDefault="00C82DA4" w:rsidP="002D7B44">
      <w:pPr>
        <w:ind w:left="360"/>
        <w:rPr>
          <w:bCs/>
          <w:sz w:val="28"/>
          <w:szCs w:val="28"/>
          <w:u w:val="single"/>
        </w:rPr>
      </w:pPr>
      <w:r w:rsidRPr="00625F15">
        <w:rPr>
          <w:b/>
          <w:bCs/>
          <w:sz w:val="28"/>
          <w:szCs w:val="28"/>
        </w:rPr>
        <w:t>If No, provide reasons</w:t>
      </w:r>
      <w:r w:rsidR="00BD2AEC" w:rsidRPr="00625F15">
        <w:rPr>
          <w:b/>
          <w:bCs/>
          <w:sz w:val="28"/>
          <w:szCs w:val="28"/>
        </w:rPr>
        <w:t>:</w:t>
      </w:r>
      <w:r w:rsidR="002D7B44" w:rsidRPr="002D7B44">
        <w:rPr>
          <w:bCs/>
          <w:sz w:val="28"/>
          <w:szCs w:val="28"/>
        </w:rPr>
        <w:t xml:space="preserve"> </w:t>
      </w:r>
      <w:r w:rsidR="002D7B44" w:rsidRPr="00826C05">
        <w:rPr>
          <w:bCs/>
          <w:sz w:val="28"/>
          <w:szCs w:val="28"/>
        </w:rPr>
        <w:t xml:space="preserve">The LAQM Grant is open to all Councils equally. It aims to improve air quality to the benefit of all. Air quality assessment, review and management will be based on scientific/ technical </w:t>
      </w:r>
      <w:r w:rsidR="0014688E" w:rsidRPr="0014688E">
        <w:rPr>
          <w:bCs/>
          <w:sz w:val="28"/>
          <w:szCs w:val="28"/>
        </w:rPr>
        <w:t>principles</w:t>
      </w:r>
      <w:r w:rsidR="002D7B44" w:rsidRPr="00826C05">
        <w:rPr>
          <w:bCs/>
          <w:sz w:val="28"/>
          <w:szCs w:val="28"/>
        </w:rPr>
        <w:t xml:space="preserve">. As such, there is no opportunity to promote equality of opportunity based on </w:t>
      </w:r>
      <w:r w:rsidR="002D7B44">
        <w:rPr>
          <w:bCs/>
          <w:sz w:val="28"/>
          <w:szCs w:val="28"/>
        </w:rPr>
        <w:t>dependants</w:t>
      </w:r>
      <w:r w:rsidR="002D7B44" w:rsidRPr="00826C05">
        <w:rPr>
          <w:bCs/>
          <w:sz w:val="28"/>
          <w:szCs w:val="28"/>
        </w:rPr>
        <w:t>.</w:t>
      </w:r>
    </w:p>
    <w:p w14:paraId="08ADEDE2" w14:textId="1D07304A" w:rsidR="00E513EE" w:rsidRDefault="00E513EE" w:rsidP="00127EA5">
      <w:pPr>
        <w:rPr>
          <w:bCs/>
          <w:sz w:val="28"/>
          <w:szCs w:val="28"/>
        </w:rPr>
      </w:pPr>
    </w:p>
    <w:p w14:paraId="138B9D78" w14:textId="77777777" w:rsidR="00E513EE" w:rsidRDefault="00E513EE" w:rsidP="00127EA5">
      <w:pPr>
        <w:rPr>
          <w:bCs/>
          <w:sz w:val="28"/>
          <w:szCs w:val="28"/>
        </w:rPr>
      </w:pPr>
    </w:p>
    <w:p w14:paraId="6E24B81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1B65C37" w14:textId="77777777" w:rsidR="008779A1" w:rsidRPr="00F41683" w:rsidRDefault="008779A1" w:rsidP="00F41683">
      <w:pPr>
        <w:autoSpaceDE w:val="0"/>
        <w:autoSpaceDN w:val="0"/>
        <w:adjustRightInd w:val="0"/>
        <w:rPr>
          <w:rFonts w:cs="Arial"/>
          <w:bCs/>
          <w:sz w:val="28"/>
          <w:szCs w:val="28"/>
        </w:rPr>
      </w:pPr>
    </w:p>
    <w:p w14:paraId="1BFC5D29"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3B8EA3B2" w14:textId="77777777" w:rsidR="008779A1" w:rsidRDefault="008779A1" w:rsidP="008779A1">
      <w:pPr>
        <w:autoSpaceDE w:val="0"/>
        <w:autoSpaceDN w:val="0"/>
        <w:adjustRightInd w:val="0"/>
        <w:rPr>
          <w:rFonts w:cs="Arial"/>
          <w:bCs/>
          <w:sz w:val="28"/>
          <w:szCs w:val="28"/>
        </w:rPr>
      </w:pPr>
    </w:p>
    <w:p w14:paraId="6A2AA72C" w14:textId="77777777" w:rsidR="008925FE" w:rsidRPr="008779A1" w:rsidRDefault="008925FE" w:rsidP="008779A1">
      <w:pPr>
        <w:autoSpaceDE w:val="0"/>
        <w:autoSpaceDN w:val="0"/>
        <w:adjustRightInd w:val="0"/>
        <w:rPr>
          <w:rFonts w:cs="Arial"/>
          <w:bCs/>
          <w:sz w:val="28"/>
          <w:szCs w:val="28"/>
        </w:rPr>
      </w:pPr>
    </w:p>
    <w:p w14:paraId="015C3614" w14:textId="4AA43FA8"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903843">
        <w:rPr>
          <w:rFonts w:cs="Arial"/>
          <w:bCs/>
          <w:sz w:val="28"/>
          <w:szCs w:val="28"/>
        </w:rPr>
        <w:t>There are no likely impacts foreseen as a result of the LAQM Grant on religious belief.</w:t>
      </w:r>
    </w:p>
    <w:p w14:paraId="338D5AB3" w14:textId="77777777" w:rsidR="008925FE" w:rsidRPr="00B5370B" w:rsidRDefault="008925FE" w:rsidP="00B5370B">
      <w:pPr>
        <w:autoSpaceDE w:val="0"/>
        <w:autoSpaceDN w:val="0"/>
        <w:adjustRightInd w:val="0"/>
        <w:rPr>
          <w:rFonts w:cs="Arial"/>
          <w:bCs/>
          <w:sz w:val="28"/>
          <w:szCs w:val="28"/>
        </w:rPr>
      </w:pPr>
    </w:p>
    <w:p w14:paraId="50DD4384" w14:textId="76C0F43B"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903843">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p>
    <w:p w14:paraId="53740B86" w14:textId="77777777" w:rsidR="008925FE" w:rsidRDefault="008925FE" w:rsidP="008779A1">
      <w:pPr>
        <w:autoSpaceDE w:val="0"/>
        <w:autoSpaceDN w:val="0"/>
        <w:adjustRightInd w:val="0"/>
        <w:ind w:left="360"/>
        <w:rPr>
          <w:rFonts w:cs="Arial"/>
          <w:bCs/>
          <w:sz w:val="28"/>
          <w:szCs w:val="28"/>
        </w:rPr>
      </w:pPr>
    </w:p>
    <w:p w14:paraId="5DA70241" w14:textId="77777777" w:rsidR="008925FE" w:rsidRPr="00B5370B" w:rsidRDefault="008925FE" w:rsidP="00B5370B">
      <w:pPr>
        <w:autoSpaceDE w:val="0"/>
        <w:autoSpaceDN w:val="0"/>
        <w:adjustRightInd w:val="0"/>
        <w:rPr>
          <w:rFonts w:cs="Arial"/>
          <w:bCs/>
          <w:sz w:val="28"/>
          <w:szCs w:val="28"/>
        </w:rPr>
      </w:pPr>
    </w:p>
    <w:p w14:paraId="6B0E6BAD" w14:textId="4196855D"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903843" w:rsidRPr="00903843">
        <w:rPr>
          <w:rFonts w:cs="Arial"/>
          <w:bCs/>
          <w:sz w:val="28"/>
          <w:szCs w:val="28"/>
        </w:rPr>
        <w:t xml:space="preserve">There are no likely impacts foreseen as a result of the LAQM Grant on </w:t>
      </w:r>
      <w:r w:rsidR="00903843">
        <w:rPr>
          <w:rFonts w:cs="Arial"/>
          <w:bCs/>
          <w:sz w:val="28"/>
          <w:szCs w:val="28"/>
        </w:rPr>
        <w:t>political opinion</w:t>
      </w:r>
      <w:r w:rsidR="00903843" w:rsidRPr="00903843">
        <w:rPr>
          <w:rFonts w:cs="Arial"/>
          <w:bCs/>
          <w:sz w:val="28"/>
          <w:szCs w:val="28"/>
        </w:rPr>
        <w:t>.</w:t>
      </w:r>
    </w:p>
    <w:p w14:paraId="4405EAAF" w14:textId="77777777" w:rsidR="008925FE" w:rsidRPr="00B5370B" w:rsidRDefault="008925FE" w:rsidP="00B5370B">
      <w:pPr>
        <w:autoSpaceDE w:val="0"/>
        <w:autoSpaceDN w:val="0"/>
        <w:adjustRightInd w:val="0"/>
        <w:rPr>
          <w:rFonts w:cs="Arial"/>
          <w:bCs/>
          <w:sz w:val="28"/>
          <w:szCs w:val="28"/>
        </w:rPr>
      </w:pPr>
    </w:p>
    <w:p w14:paraId="320919D6" w14:textId="46872A82"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903843">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p>
    <w:p w14:paraId="4A09F2A2" w14:textId="77777777" w:rsidR="008925FE" w:rsidRPr="0096413F" w:rsidRDefault="008925FE" w:rsidP="00903843">
      <w:pPr>
        <w:autoSpaceDE w:val="0"/>
        <w:autoSpaceDN w:val="0"/>
        <w:adjustRightInd w:val="0"/>
        <w:rPr>
          <w:rFonts w:cs="Arial"/>
          <w:bCs/>
          <w:sz w:val="28"/>
          <w:szCs w:val="28"/>
        </w:rPr>
      </w:pPr>
    </w:p>
    <w:p w14:paraId="7AAE1301" w14:textId="77777777" w:rsidR="008779A1" w:rsidRDefault="008779A1" w:rsidP="008779A1">
      <w:pPr>
        <w:pStyle w:val="ListParagraph"/>
        <w:autoSpaceDE w:val="0"/>
        <w:autoSpaceDN w:val="0"/>
        <w:adjustRightInd w:val="0"/>
        <w:ind w:left="360"/>
        <w:rPr>
          <w:rFonts w:cs="Arial"/>
          <w:bCs/>
          <w:sz w:val="28"/>
          <w:szCs w:val="28"/>
        </w:rPr>
      </w:pPr>
    </w:p>
    <w:p w14:paraId="65F688C8" w14:textId="2A4B6197"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903843" w:rsidRPr="00903843">
        <w:rPr>
          <w:rFonts w:cs="Arial"/>
          <w:bCs/>
          <w:sz w:val="28"/>
          <w:szCs w:val="28"/>
        </w:rPr>
        <w:t>There are no likely impacts foreseen as a result of the LAQM Grant on r</w:t>
      </w:r>
      <w:r w:rsidR="00903843">
        <w:rPr>
          <w:rFonts w:cs="Arial"/>
          <w:bCs/>
          <w:sz w:val="28"/>
          <w:szCs w:val="28"/>
        </w:rPr>
        <w:t>acial groups</w:t>
      </w:r>
      <w:r w:rsidR="00903843" w:rsidRPr="00903843">
        <w:rPr>
          <w:rFonts w:cs="Arial"/>
          <w:bCs/>
          <w:sz w:val="28"/>
          <w:szCs w:val="28"/>
        </w:rPr>
        <w:t>.</w:t>
      </w:r>
    </w:p>
    <w:p w14:paraId="3DEA5F70" w14:textId="77777777" w:rsidR="008925FE" w:rsidRPr="00BB0620" w:rsidRDefault="008925FE" w:rsidP="008779A1">
      <w:pPr>
        <w:pStyle w:val="ListParagraph"/>
        <w:autoSpaceDE w:val="0"/>
        <w:autoSpaceDN w:val="0"/>
        <w:adjustRightInd w:val="0"/>
        <w:ind w:left="360"/>
        <w:rPr>
          <w:rFonts w:cs="Arial"/>
          <w:bCs/>
          <w:sz w:val="28"/>
          <w:szCs w:val="28"/>
        </w:rPr>
      </w:pPr>
    </w:p>
    <w:p w14:paraId="635C230D" w14:textId="28EB948E"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903843">
        <w:rPr>
          <w:rFonts w:cs="Arial"/>
          <w:strike/>
          <w:sz w:val="28"/>
          <w:szCs w:val="28"/>
        </w:rPr>
        <w:t>Minor/Major/</w:t>
      </w:r>
      <w:r>
        <w:rPr>
          <w:rFonts w:cs="Arial"/>
          <w:sz w:val="28"/>
          <w:szCs w:val="28"/>
        </w:rPr>
        <w:t>N</w:t>
      </w:r>
      <w:r w:rsidRPr="00390DDC">
        <w:rPr>
          <w:rFonts w:cs="Arial"/>
          <w:sz w:val="28"/>
          <w:szCs w:val="28"/>
        </w:rPr>
        <w:t>one</w:t>
      </w:r>
      <w:r>
        <w:rPr>
          <w:rFonts w:cs="Arial"/>
          <w:sz w:val="28"/>
          <w:szCs w:val="28"/>
        </w:rPr>
        <w:t xml:space="preserve">   </w:t>
      </w:r>
    </w:p>
    <w:p w14:paraId="4C88087A" w14:textId="77777777" w:rsidR="004E1728" w:rsidRDefault="004E1728">
      <w:pPr>
        <w:rPr>
          <w:rFonts w:cs="Arial"/>
          <w:bCs/>
          <w:sz w:val="28"/>
          <w:szCs w:val="28"/>
        </w:rPr>
      </w:pPr>
    </w:p>
    <w:p w14:paraId="78CD3712" w14:textId="77777777" w:rsidR="004E1728" w:rsidRDefault="004E1728">
      <w:pPr>
        <w:rPr>
          <w:rFonts w:cs="Arial"/>
          <w:bCs/>
          <w:sz w:val="28"/>
          <w:szCs w:val="28"/>
        </w:rPr>
      </w:pPr>
    </w:p>
    <w:p w14:paraId="73C69D54"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258EA005" w14:textId="77777777" w:rsidR="006A1D34" w:rsidRDefault="006A1D34" w:rsidP="006A1D34">
      <w:pPr>
        <w:pStyle w:val="ListParagraph"/>
        <w:ind w:left="360"/>
        <w:rPr>
          <w:rFonts w:cs="Arial"/>
          <w:b/>
          <w:bCs/>
          <w:sz w:val="28"/>
          <w:szCs w:val="28"/>
        </w:rPr>
      </w:pPr>
    </w:p>
    <w:p w14:paraId="6B9DA71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A1F53C7" w14:textId="77777777" w:rsidR="00EA4088" w:rsidRDefault="00EA4088" w:rsidP="00EA4088">
      <w:pPr>
        <w:rPr>
          <w:b/>
          <w:bCs/>
          <w:sz w:val="28"/>
          <w:szCs w:val="28"/>
        </w:rPr>
      </w:pPr>
    </w:p>
    <w:p w14:paraId="5CDD2956" w14:textId="77777777" w:rsidR="004E1728" w:rsidRDefault="004E1728" w:rsidP="00062D2B">
      <w:pPr>
        <w:rPr>
          <w:b/>
          <w:bCs/>
          <w:i/>
          <w:sz w:val="28"/>
          <w:szCs w:val="28"/>
        </w:rPr>
      </w:pPr>
    </w:p>
    <w:p w14:paraId="2B87A920" w14:textId="0269F4FD"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r w:rsidR="00903843" w:rsidRPr="00903843">
        <w:rPr>
          <w:b/>
          <w:bCs/>
          <w:sz w:val="28"/>
          <w:szCs w:val="28"/>
        </w:rPr>
        <w:t xml:space="preserve"> </w:t>
      </w:r>
      <w:r w:rsidR="00903843">
        <w:rPr>
          <w:bCs/>
          <w:sz w:val="28"/>
          <w:szCs w:val="28"/>
        </w:rPr>
        <w:t>N/</w:t>
      </w:r>
      <w:r w:rsidR="00903843" w:rsidRPr="00903843">
        <w:rPr>
          <w:bCs/>
          <w:sz w:val="28"/>
          <w:szCs w:val="28"/>
        </w:rPr>
        <w:t>A</w:t>
      </w:r>
    </w:p>
    <w:p w14:paraId="7A823215" w14:textId="77777777" w:rsidR="008925FE" w:rsidRDefault="008925FE" w:rsidP="00062D2B">
      <w:pPr>
        <w:rPr>
          <w:bCs/>
          <w:sz w:val="28"/>
          <w:szCs w:val="28"/>
          <w:u w:val="single"/>
        </w:rPr>
      </w:pPr>
    </w:p>
    <w:p w14:paraId="6FC84111" w14:textId="4E14924F" w:rsidR="00EA4088" w:rsidRPr="00B5370B"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B5370B" w:rsidRPr="00B5370B">
        <w:t xml:space="preserve"> </w:t>
      </w:r>
      <w:r w:rsidR="00B5370B" w:rsidRPr="00B5370B">
        <w:rPr>
          <w:sz w:val="28"/>
          <w:szCs w:val="28"/>
        </w:rPr>
        <w:t xml:space="preserve">Due to the technical/scientific nature of air quality assessment, </w:t>
      </w:r>
      <w:r w:rsidR="00B5370B">
        <w:rPr>
          <w:sz w:val="28"/>
          <w:szCs w:val="28"/>
        </w:rPr>
        <w:t xml:space="preserve">monitoring, </w:t>
      </w:r>
      <w:r w:rsidR="00B5370B" w:rsidRPr="00B5370B">
        <w:rPr>
          <w:sz w:val="28"/>
          <w:szCs w:val="28"/>
        </w:rPr>
        <w:t xml:space="preserve">review and management; and as the </w:t>
      </w:r>
      <w:r w:rsidR="00B5370B" w:rsidRPr="00B5370B">
        <w:rPr>
          <w:bCs/>
          <w:sz w:val="28"/>
          <w:szCs w:val="28"/>
        </w:rPr>
        <w:t>LAQM Grant is open to all Councils equally</w:t>
      </w:r>
      <w:r w:rsidR="00B5370B" w:rsidRPr="00B5370B">
        <w:rPr>
          <w:sz w:val="28"/>
          <w:szCs w:val="28"/>
        </w:rPr>
        <w:t xml:space="preserve">, there are no </w:t>
      </w:r>
      <w:r w:rsidR="00B5370B">
        <w:rPr>
          <w:sz w:val="28"/>
          <w:szCs w:val="28"/>
        </w:rPr>
        <w:t xml:space="preserve">specific </w:t>
      </w:r>
      <w:r w:rsidR="00B5370B" w:rsidRPr="00B5370B">
        <w:rPr>
          <w:bCs/>
          <w:sz w:val="28"/>
          <w:szCs w:val="28"/>
        </w:rPr>
        <w:t>opportunities to better promote good relations between people of different religious belief.</w:t>
      </w:r>
      <w:r w:rsidR="00B5370B" w:rsidRPr="00B5370B">
        <w:rPr>
          <w:sz w:val="28"/>
          <w:szCs w:val="28"/>
        </w:rPr>
        <w:t xml:space="preserve"> The grant </w:t>
      </w:r>
      <w:r w:rsidR="00B5370B" w:rsidRPr="00B5370B">
        <w:rPr>
          <w:bCs/>
          <w:sz w:val="28"/>
          <w:szCs w:val="28"/>
        </w:rPr>
        <w:t>aims to improve air quality to the benefit of all</w:t>
      </w:r>
      <w:r w:rsidR="00B5370B">
        <w:rPr>
          <w:bCs/>
          <w:sz w:val="28"/>
          <w:szCs w:val="28"/>
        </w:rPr>
        <w:t>,</w:t>
      </w:r>
      <w:r w:rsidR="00B5370B" w:rsidRPr="00B5370B">
        <w:rPr>
          <w:bCs/>
          <w:sz w:val="28"/>
          <w:szCs w:val="28"/>
        </w:rPr>
        <w:t xml:space="preserve"> irrespective of</w:t>
      </w:r>
      <w:r w:rsidR="00B5370B" w:rsidRPr="00B5370B">
        <w:rPr>
          <w:sz w:val="28"/>
          <w:szCs w:val="28"/>
        </w:rPr>
        <w:t xml:space="preserve"> </w:t>
      </w:r>
      <w:r w:rsidR="00B5370B" w:rsidRPr="00B5370B">
        <w:rPr>
          <w:bCs/>
          <w:sz w:val="28"/>
          <w:szCs w:val="28"/>
        </w:rPr>
        <w:t>religious belief.</w:t>
      </w:r>
    </w:p>
    <w:p w14:paraId="1EDA2E8B" w14:textId="77777777" w:rsidR="008925FE" w:rsidRDefault="008925FE" w:rsidP="00B5370B">
      <w:pPr>
        <w:rPr>
          <w:bCs/>
          <w:sz w:val="28"/>
          <w:szCs w:val="28"/>
          <w:u w:val="single"/>
        </w:rPr>
      </w:pPr>
    </w:p>
    <w:p w14:paraId="70AAB300" w14:textId="77777777" w:rsidR="00EA4088" w:rsidRDefault="00EA4088" w:rsidP="00B5370B">
      <w:pPr>
        <w:rPr>
          <w:bCs/>
          <w:sz w:val="28"/>
          <w:szCs w:val="28"/>
          <w:u w:val="single"/>
        </w:rPr>
      </w:pPr>
    </w:p>
    <w:p w14:paraId="648B3830" w14:textId="549B40BB" w:rsidR="008925FE" w:rsidRDefault="00EA4088" w:rsidP="00062D2B">
      <w:pPr>
        <w:ind w:left="360"/>
        <w:rPr>
          <w:b/>
          <w:bCs/>
          <w:sz w:val="28"/>
          <w:szCs w:val="28"/>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r w:rsidRPr="00B5370B">
        <w:rPr>
          <w:b/>
          <w:bCs/>
          <w:sz w:val="28"/>
          <w:szCs w:val="28"/>
          <w:u w:val="single"/>
        </w:rPr>
        <w:t>:</w:t>
      </w:r>
      <w:r w:rsidR="00B5370B" w:rsidRPr="00B5370B">
        <w:rPr>
          <w:b/>
          <w:bCs/>
          <w:sz w:val="28"/>
          <w:szCs w:val="28"/>
        </w:rPr>
        <w:t xml:space="preserve"> N/A</w:t>
      </w:r>
    </w:p>
    <w:p w14:paraId="4BF78691" w14:textId="77777777" w:rsidR="008925FE" w:rsidRPr="008925FE" w:rsidRDefault="008925FE" w:rsidP="00EA4088">
      <w:pPr>
        <w:ind w:left="360"/>
        <w:rPr>
          <w:b/>
          <w:bCs/>
          <w:sz w:val="28"/>
          <w:szCs w:val="28"/>
        </w:rPr>
      </w:pPr>
    </w:p>
    <w:p w14:paraId="71F24F8D" w14:textId="659E4635"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B5370B">
        <w:rPr>
          <w:b/>
          <w:bCs/>
          <w:sz w:val="28"/>
          <w:szCs w:val="28"/>
          <w:u w:val="single"/>
        </w:rPr>
        <w:t xml:space="preserve">: </w:t>
      </w:r>
      <w:r w:rsidR="00B5370B" w:rsidRPr="00B5370B">
        <w:rPr>
          <w:sz w:val="28"/>
          <w:szCs w:val="28"/>
        </w:rPr>
        <w:t xml:space="preserve">Due to the technical/scientific nature of air quality assessment, </w:t>
      </w:r>
      <w:r w:rsidR="00B5370B">
        <w:rPr>
          <w:sz w:val="28"/>
          <w:szCs w:val="28"/>
        </w:rPr>
        <w:t xml:space="preserve">monitoring, </w:t>
      </w:r>
      <w:r w:rsidR="00B5370B" w:rsidRPr="00B5370B">
        <w:rPr>
          <w:sz w:val="28"/>
          <w:szCs w:val="28"/>
        </w:rPr>
        <w:t xml:space="preserve">review and management; and as the </w:t>
      </w:r>
      <w:r w:rsidR="00B5370B" w:rsidRPr="00B5370B">
        <w:rPr>
          <w:bCs/>
          <w:sz w:val="28"/>
          <w:szCs w:val="28"/>
        </w:rPr>
        <w:t>LAQM Grant is open to all Councils equally</w:t>
      </w:r>
      <w:r w:rsidR="00B5370B" w:rsidRPr="00B5370B">
        <w:rPr>
          <w:sz w:val="28"/>
          <w:szCs w:val="28"/>
        </w:rPr>
        <w:t xml:space="preserve">, there are no </w:t>
      </w:r>
      <w:r w:rsidR="00B5370B">
        <w:rPr>
          <w:sz w:val="28"/>
          <w:szCs w:val="28"/>
        </w:rPr>
        <w:t xml:space="preserve">specific </w:t>
      </w:r>
      <w:r w:rsidR="00B5370B" w:rsidRPr="00B5370B">
        <w:rPr>
          <w:bCs/>
          <w:sz w:val="28"/>
          <w:szCs w:val="28"/>
        </w:rPr>
        <w:t xml:space="preserve">opportunities to better promote good relations between people of different </w:t>
      </w:r>
      <w:r w:rsidR="00B5370B">
        <w:rPr>
          <w:bCs/>
          <w:sz w:val="28"/>
          <w:szCs w:val="28"/>
        </w:rPr>
        <w:t>political opinion</w:t>
      </w:r>
      <w:r w:rsidR="00B5370B" w:rsidRPr="00B5370B">
        <w:rPr>
          <w:bCs/>
          <w:sz w:val="28"/>
          <w:szCs w:val="28"/>
        </w:rPr>
        <w:t>.</w:t>
      </w:r>
      <w:r w:rsidR="00B5370B" w:rsidRPr="00B5370B">
        <w:rPr>
          <w:sz w:val="28"/>
          <w:szCs w:val="28"/>
        </w:rPr>
        <w:t xml:space="preserve"> The grant </w:t>
      </w:r>
      <w:r w:rsidR="00B5370B" w:rsidRPr="00B5370B">
        <w:rPr>
          <w:bCs/>
          <w:sz w:val="28"/>
          <w:szCs w:val="28"/>
        </w:rPr>
        <w:t>aims to improve air quality to the benefit of all</w:t>
      </w:r>
      <w:r w:rsidR="00B5370B">
        <w:rPr>
          <w:bCs/>
          <w:sz w:val="28"/>
          <w:szCs w:val="28"/>
        </w:rPr>
        <w:t>,</w:t>
      </w:r>
      <w:r w:rsidR="00B5370B" w:rsidRPr="00B5370B">
        <w:rPr>
          <w:bCs/>
          <w:sz w:val="28"/>
          <w:szCs w:val="28"/>
        </w:rPr>
        <w:t xml:space="preserve"> irrespective of</w:t>
      </w:r>
      <w:r w:rsidR="00B5370B" w:rsidRPr="00B5370B">
        <w:rPr>
          <w:sz w:val="28"/>
          <w:szCs w:val="28"/>
        </w:rPr>
        <w:t xml:space="preserve"> </w:t>
      </w:r>
      <w:r w:rsidR="00B5370B" w:rsidRPr="00B5370B">
        <w:rPr>
          <w:bCs/>
          <w:sz w:val="28"/>
          <w:szCs w:val="28"/>
        </w:rPr>
        <w:t>political opinion.</w:t>
      </w:r>
    </w:p>
    <w:p w14:paraId="20FC5CD2" w14:textId="77777777" w:rsidR="008925FE" w:rsidRPr="008925FE" w:rsidRDefault="008925FE" w:rsidP="00062D2B">
      <w:pPr>
        <w:rPr>
          <w:b/>
          <w:bCs/>
          <w:sz w:val="28"/>
          <w:szCs w:val="28"/>
        </w:rPr>
      </w:pPr>
    </w:p>
    <w:p w14:paraId="0C81B238" w14:textId="77777777" w:rsidR="008925FE" w:rsidRPr="008925FE" w:rsidRDefault="008925FE" w:rsidP="00EA4088">
      <w:pPr>
        <w:ind w:left="360"/>
        <w:rPr>
          <w:b/>
          <w:bCs/>
          <w:sz w:val="28"/>
          <w:szCs w:val="28"/>
        </w:rPr>
      </w:pPr>
    </w:p>
    <w:p w14:paraId="669EBE39" w14:textId="03F84E14" w:rsidR="00EA4088" w:rsidRPr="00B5370B" w:rsidRDefault="00EA4088" w:rsidP="00EA4088">
      <w:pPr>
        <w:ind w:left="360"/>
        <w:rPr>
          <w:b/>
          <w:bCs/>
          <w:sz w:val="28"/>
          <w:szCs w:val="28"/>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r w:rsidRPr="00B5370B">
        <w:rPr>
          <w:b/>
          <w:bCs/>
          <w:sz w:val="28"/>
          <w:szCs w:val="28"/>
          <w:u w:val="single"/>
        </w:rPr>
        <w:t>:</w:t>
      </w:r>
      <w:r w:rsidR="00B5370B" w:rsidRPr="00B5370B">
        <w:rPr>
          <w:b/>
          <w:bCs/>
          <w:sz w:val="28"/>
          <w:szCs w:val="28"/>
        </w:rPr>
        <w:t xml:space="preserve"> N/A</w:t>
      </w:r>
    </w:p>
    <w:p w14:paraId="260CEA02" w14:textId="77777777" w:rsidR="008925FE" w:rsidRPr="008925FE" w:rsidRDefault="008925FE" w:rsidP="00062D2B">
      <w:pPr>
        <w:rPr>
          <w:b/>
          <w:bCs/>
          <w:sz w:val="28"/>
          <w:szCs w:val="28"/>
        </w:rPr>
      </w:pPr>
    </w:p>
    <w:p w14:paraId="6A3F9E06" w14:textId="1D8CFADA" w:rsidR="00B5370B" w:rsidRPr="008925FE" w:rsidRDefault="00EA4088" w:rsidP="00B5370B">
      <w:pPr>
        <w:ind w:left="360"/>
        <w:rPr>
          <w:b/>
          <w:bCs/>
          <w:sz w:val="28"/>
          <w:szCs w:val="28"/>
        </w:rPr>
      </w:pPr>
      <w:r w:rsidRPr="008925FE">
        <w:rPr>
          <w:b/>
          <w:bCs/>
          <w:sz w:val="28"/>
          <w:szCs w:val="28"/>
        </w:rPr>
        <w:t xml:space="preserve">If No, provide </w:t>
      </w:r>
      <w:r w:rsidRPr="008925FE">
        <w:rPr>
          <w:b/>
          <w:bCs/>
          <w:sz w:val="28"/>
          <w:szCs w:val="28"/>
          <w:u w:val="single"/>
        </w:rPr>
        <w:t>reasons</w:t>
      </w:r>
      <w:r w:rsidR="00B5370B">
        <w:rPr>
          <w:b/>
          <w:bCs/>
          <w:sz w:val="28"/>
          <w:szCs w:val="28"/>
          <w:u w:val="single"/>
        </w:rPr>
        <w:t xml:space="preserve">: </w:t>
      </w:r>
      <w:r w:rsidR="00B5370B" w:rsidRPr="00B5370B">
        <w:rPr>
          <w:sz w:val="28"/>
          <w:szCs w:val="28"/>
        </w:rPr>
        <w:t xml:space="preserve">Due to the technical/scientific nature of air quality assessment, </w:t>
      </w:r>
      <w:r w:rsidR="00B5370B">
        <w:rPr>
          <w:sz w:val="28"/>
          <w:szCs w:val="28"/>
        </w:rPr>
        <w:t xml:space="preserve">monitoring, </w:t>
      </w:r>
      <w:r w:rsidR="00B5370B" w:rsidRPr="00B5370B">
        <w:rPr>
          <w:sz w:val="28"/>
          <w:szCs w:val="28"/>
        </w:rPr>
        <w:t xml:space="preserve">review and management; and as the </w:t>
      </w:r>
      <w:r w:rsidR="00B5370B" w:rsidRPr="00B5370B">
        <w:rPr>
          <w:bCs/>
          <w:sz w:val="28"/>
          <w:szCs w:val="28"/>
        </w:rPr>
        <w:t>LAQM Grant is open to all Councils equally</w:t>
      </w:r>
      <w:r w:rsidR="00B5370B" w:rsidRPr="00B5370B">
        <w:rPr>
          <w:sz w:val="28"/>
          <w:szCs w:val="28"/>
        </w:rPr>
        <w:t xml:space="preserve">, there are no </w:t>
      </w:r>
      <w:r w:rsidR="00B5370B">
        <w:rPr>
          <w:sz w:val="28"/>
          <w:szCs w:val="28"/>
        </w:rPr>
        <w:t xml:space="preserve">specific </w:t>
      </w:r>
      <w:r w:rsidR="00B5370B" w:rsidRPr="00B5370B">
        <w:rPr>
          <w:bCs/>
          <w:sz w:val="28"/>
          <w:szCs w:val="28"/>
        </w:rPr>
        <w:t xml:space="preserve">opportunities to better promote good relations between people of different </w:t>
      </w:r>
      <w:r w:rsidR="00A326CB">
        <w:rPr>
          <w:bCs/>
          <w:sz w:val="28"/>
          <w:szCs w:val="28"/>
        </w:rPr>
        <w:t>racial groups</w:t>
      </w:r>
      <w:r w:rsidR="00B5370B" w:rsidRPr="00B5370B">
        <w:rPr>
          <w:bCs/>
          <w:sz w:val="28"/>
          <w:szCs w:val="28"/>
        </w:rPr>
        <w:t>.</w:t>
      </w:r>
      <w:r w:rsidR="00B5370B" w:rsidRPr="00B5370B">
        <w:rPr>
          <w:sz w:val="28"/>
          <w:szCs w:val="28"/>
        </w:rPr>
        <w:t xml:space="preserve"> The grant </w:t>
      </w:r>
      <w:r w:rsidR="00B5370B" w:rsidRPr="00B5370B">
        <w:rPr>
          <w:bCs/>
          <w:sz w:val="28"/>
          <w:szCs w:val="28"/>
        </w:rPr>
        <w:lastRenderedPageBreak/>
        <w:t>aims to improve air quality to the benefit of all</w:t>
      </w:r>
      <w:r w:rsidR="00B5370B">
        <w:rPr>
          <w:bCs/>
          <w:sz w:val="28"/>
          <w:szCs w:val="28"/>
        </w:rPr>
        <w:t>,</w:t>
      </w:r>
      <w:r w:rsidR="00B5370B" w:rsidRPr="00B5370B">
        <w:rPr>
          <w:bCs/>
          <w:sz w:val="28"/>
          <w:szCs w:val="28"/>
        </w:rPr>
        <w:t xml:space="preserve"> irrespective of</w:t>
      </w:r>
      <w:r w:rsidR="00B5370B" w:rsidRPr="00B5370B">
        <w:rPr>
          <w:sz w:val="28"/>
          <w:szCs w:val="28"/>
        </w:rPr>
        <w:t xml:space="preserve"> </w:t>
      </w:r>
      <w:r w:rsidR="00A326CB">
        <w:rPr>
          <w:bCs/>
          <w:sz w:val="28"/>
          <w:szCs w:val="28"/>
        </w:rPr>
        <w:t>racial groupings</w:t>
      </w:r>
      <w:r w:rsidR="00B5370B" w:rsidRPr="00B5370B">
        <w:rPr>
          <w:bCs/>
          <w:sz w:val="28"/>
          <w:szCs w:val="28"/>
        </w:rPr>
        <w:t>.</w:t>
      </w:r>
    </w:p>
    <w:p w14:paraId="259E46FD" w14:textId="77777777" w:rsidR="00B5370B" w:rsidRDefault="00B5370B" w:rsidP="00B5370B">
      <w:pPr>
        <w:ind w:left="360"/>
        <w:rPr>
          <w:b/>
          <w:bCs/>
          <w:sz w:val="28"/>
          <w:szCs w:val="28"/>
        </w:rPr>
      </w:pPr>
    </w:p>
    <w:p w14:paraId="587A0B0B" w14:textId="67D7FB2D" w:rsidR="00EA4088" w:rsidRPr="008925FE" w:rsidRDefault="00EA4088" w:rsidP="00EA4088">
      <w:pPr>
        <w:ind w:left="360"/>
        <w:rPr>
          <w:b/>
          <w:bCs/>
          <w:sz w:val="28"/>
          <w:szCs w:val="28"/>
          <w:u w:val="single"/>
        </w:rPr>
      </w:pPr>
    </w:p>
    <w:p w14:paraId="421C118D" w14:textId="630F2D8F" w:rsidR="00E91D60" w:rsidRPr="00D91F4E" w:rsidRDefault="00E91D60" w:rsidP="00E91D60">
      <w:pPr>
        <w:rPr>
          <w:b/>
          <w:sz w:val="28"/>
          <w:szCs w:val="28"/>
        </w:rPr>
      </w:pPr>
      <w:r w:rsidRPr="001167B8">
        <w:rPr>
          <w:b/>
          <w:color w:val="2F5496" w:themeColor="accent1" w:themeShade="BF"/>
          <w:sz w:val="28"/>
          <w:szCs w:val="28"/>
        </w:rPr>
        <w:t>Additional considerations</w:t>
      </w:r>
    </w:p>
    <w:p w14:paraId="49DA1CAC" w14:textId="77777777" w:rsidR="00E91D60" w:rsidRDefault="00E91D60" w:rsidP="00E91D60"/>
    <w:p w14:paraId="4F8AD32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1BD2F20F" w14:textId="77777777" w:rsidR="00E91D60" w:rsidRDefault="00E91D60" w:rsidP="00E91D60">
      <w:pPr>
        <w:autoSpaceDE w:val="0"/>
        <w:autoSpaceDN w:val="0"/>
        <w:adjustRightInd w:val="0"/>
        <w:rPr>
          <w:rFonts w:cs="Arial"/>
          <w:sz w:val="28"/>
          <w:szCs w:val="28"/>
        </w:rPr>
      </w:pPr>
    </w:p>
    <w:p w14:paraId="069CE5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4C0D93AC" w14:textId="77777777" w:rsidR="00DD7FC0" w:rsidRDefault="00DD7FC0" w:rsidP="00E91D60">
      <w:pPr>
        <w:autoSpaceDE w:val="0"/>
        <w:autoSpaceDN w:val="0"/>
        <w:adjustRightInd w:val="0"/>
        <w:rPr>
          <w:rFonts w:cs="Arial"/>
          <w:sz w:val="28"/>
          <w:szCs w:val="28"/>
        </w:rPr>
      </w:pPr>
    </w:p>
    <w:p w14:paraId="3FE7120A"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4F9BFC3A" w14:textId="77777777" w:rsidR="00E91D60" w:rsidRDefault="00E91D60" w:rsidP="00E91D60">
      <w:pPr>
        <w:autoSpaceDE w:val="0"/>
        <w:autoSpaceDN w:val="0"/>
        <w:adjustRightInd w:val="0"/>
        <w:rPr>
          <w:rFonts w:cs="Arial"/>
          <w:sz w:val="28"/>
          <w:szCs w:val="28"/>
        </w:rPr>
      </w:pPr>
    </w:p>
    <w:p w14:paraId="2E281078" w14:textId="77777777" w:rsidR="00E91D60" w:rsidRPr="00DC4732" w:rsidRDefault="00E91D60" w:rsidP="00E91D60">
      <w:pPr>
        <w:autoSpaceDE w:val="0"/>
        <w:autoSpaceDN w:val="0"/>
        <w:adjustRightInd w:val="0"/>
        <w:rPr>
          <w:rFonts w:cs="Arial"/>
          <w:b/>
          <w:sz w:val="28"/>
          <w:szCs w:val="28"/>
        </w:rPr>
      </w:pPr>
    </w:p>
    <w:p w14:paraId="520C8570"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7420C5B" w14:textId="77777777" w:rsidR="00A326CB" w:rsidRDefault="00A326CB" w:rsidP="00E91D60">
      <w:pPr>
        <w:autoSpaceDE w:val="0"/>
        <w:autoSpaceDN w:val="0"/>
        <w:adjustRightInd w:val="0"/>
        <w:rPr>
          <w:b/>
        </w:rPr>
      </w:pPr>
    </w:p>
    <w:p w14:paraId="4567FC38" w14:textId="248B4861" w:rsidR="00133E60" w:rsidRDefault="00A326CB" w:rsidP="00E91D60">
      <w:pPr>
        <w:autoSpaceDE w:val="0"/>
        <w:autoSpaceDN w:val="0"/>
        <w:adjustRightInd w:val="0"/>
        <w:rPr>
          <w:sz w:val="28"/>
          <w:szCs w:val="28"/>
        </w:rPr>
      </w:pPr>
      <w:r w:rsidRPr="00A326CB">
        <w:rPr>
          <w:sz w:val="28"/>
          <w:szCs w:val="28"/>
        </w:rPr>
        <w:t xml:space="preserve">Multiple identity </w:t>
      </w:r>
      <w:r w:rsidR="00193453">
        <w:rPr>
          <w:sz w:val="28"/>
          <w:szCs w:val="28"/>
        </w:rPr>
        <w:t>potential impacts have been considered</w:t>
      </w:r>
      <w:r w:rsidR="00CF49F9">
        <w:rPr>
          <w:sz w:val="28"/>
          <w:szCs w:val="28"/>
        </w:rPr>
        <w:t xml:space="preserve"> and</w:t>
      </w:r>
      <w:r w:rsidR="00193453">
        <w:rPr>
          <w:sz w:val="28"/>
          <w:szCs w:val="28"/>
        </w:rPr>
        <w:t xml:space="preserve"> there are potential impacts regarding </w:t>
      </w:r>
      <w:r w:rsidRPr="00A326CB">
        <w:rPr>
          <w:sz w:val="28"/>
          <w:szCs w:val="28"/>
        </w:rPr>
        <w:t>people of different ages, who may also have a disability. This may make accessing the data or awareness campaigns</w:t>
      </w:r>
      <w:r w:rsidR="00193453">
        <w:rPr>
          <w:sz w:val="28"/>
          <w:szCs w:val="28"/>
        </w:rPr>
        <w:t xml:space="preserve">, </w:t>
      </w:r>
      <w:r w:rsidRPr="00A326CB">
        <w:rPr>
          <w:sz w:val="28"/>
          <w:szCs w:val="28"/>
        </w:rPr>
        <w:t>hard</w:t>
      </w:r>
      <w:r w:rsidR="00193453">
        <w:rPr>
          <w:sz w:val="28"/>
          <w:szCs w:val="28"/>
        </w:rPr>
        <w:t xml:space="preserve">er for </w:t>
      </w:r>
      <w:r w:rsidR="00CF49F9">
        <w:rPr>
          <w:sz w:val="28"/>
          <w:szCs w:val="28"/>
        </w:rPr>
        <w:t>some people with this multiple identity</w:t>
      </w:r>
      <w:r w:rsidR="00193453">
        <w:rPr>
          <w:sz w:val="28"/>
          <w:szCs w:val="28"/>
        </w:rPr>
        <w:t>.</w:t>
      </w:r>
      <w:r w:rsidR="00CF49F9">
        <w:rPr>
          <w:sz w:val="28"/>
          <w:szCs w:val="28"/>
        </w:rPr>
        <w:t xml:space="preserve"> To mitigate this, DAERA will prioritise applications from Councils that promote </w:t>
      </w:r>
      <w:r w:rsidR="00CF49F9" w:rsidRPr="00CF49F9">
        <w:rPr>
          <w:sz w:val="28"/>
          <w:szCs w:val="28"/>
        </w:rPr>
        <w:t>a range of multiple identities.</w:t>
      </w:r>
      <w:r w:rsidR="00CF49F9">
        <w:rPr>
          <w:sz w:val="28"/>
          <w:szCs w:val="28"/>
        </w:rPr>
        <w:t xml:space="preserve"> This may be particularly relevant to awareness campaigns and</w:t>
      </w:r>
      <w:r w:rsidR="00704B33">
        <w:rPr>
          <w:sz w:val="28"/>
          <w:szCs w:val="28"/>
        </w:rPr>
        <w:t>/or</w:t>
      </w:r>
      <w:r w:rsidR="00CF49F9">
        <w:rPr>
          <w:sz w:val="28"/>
          <w:szCs w:val="28"/>
        </w:rPr>
        <w:t xml:space="preserve"> access to different data formats.</w:t>
      </w:r>
      <w:r w:rsidR="00CF49F9" w:rsidRPr="00CF49F9">
        <w:rPr>
          <w:sz w:val="28"/>
          <w:szCs w:val="28"/>
        </w:rPr>
        <w:t xml:space="preserve">  </w:t>
      </w:r>
      <w:r w:rsidR="00CF49F9">
        <w:rPr>
          <w:sz w:val="28"/>
          <w:szCs w:val="28"/>
        </w:rPr>
        <w:t>As well as meeting our own obligations, t</w:t>
      </w:r>
      <w:r w:rsidR="00CF49F9" w:rsidRPr="00CF49F9">
        <w:rPr>
          <w:sz w:val="28"/>
          <w:szCs w:val="28"/>
        </w:rPr>
        <w:t>his is likely to improve t</w:t>
      </w:r>
      <w:r w:rsidR="00CF49F9">
        <w:rPr>
          <w:sz w:val="28"/>
          <w:szCs w:val="28"/>
        </w:rPr>
        <w:t xml:space="preserve">rust and good relations within Councils </w:t>
      </w:r>
      <w:r w:rsidR="00CF49F9" w:rsidRPr="00CF49F9">
        <w:rPr>
          <w:sz w:val="28"/>
          <w:szCs w:val="28"/>
        </w:rPr>
        <w:t xml:space="preserve">and other groups/organisations seeking to </w:t>
      </w:r>
      <w:r w:rsidR="00CF49F9">
        <w:rPr>
          <w:sz w:val="28"/>
          <w:szCs w:val="28"/>
        </w:rPr>
        <w:t>help improve air quality</w:t>
      </w:r>
      <w:r w:rsidR="00CF49F9" w:rsidRPr="00CF49F9">
        <w:rPr>
          <w:sz w:val="28"/>
          <w:szCs w:val="28"/>
        </w:rPr>
        <w:t>.</w:t>
      </w:r>
    </w:p>
    <w:p w14:paraId="24F7FD3C" w14:textId="77777777" w:rsidR="00CF49F9" w:rsidRDefault="00CF49F9" w:rsidP="00E91D60">
      <w:pPr>
        <w:autoSpaceDE w:val="0"/>
        <w:autoSpaceDN w:val="0"/>
        <w:adjustRightInd w:val="0"/>
        <w:rPr>
          <w:sz w:val="28"/>
          <w:szCs w:val="28"/>
        </w:rPr>
      </w:pPr>
    </w:p>
    <w:p w14:paraId="0E646D2F" w14:textId="77777777" w:rsidR="00704B33" w:rsidRPr="00A326CB" w:rsidRDefault="00704B33" w:rsidP="00E91D60">
      <w:pPr>
        <w:autoSpaceDE w:val="0"/>
        <w:autoSpaceDN w:val="0"/>
        <w:adjustRightInd w:val="0"/>
        <w:rPr>
          <w:sz w:val="28"/>
          <w:szCs w:val="28"/>
        </w:rPr>
      </w:pPr>
    </w:p>
    <w:p w14:paraId="5FDE682F" w14:textId="3DBD638A" w:rsidR="006F0634" w:rsidRPr="00704B33" w:rsidRDefault="00133E60" w:rsidP="00704B33">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24FCCC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A6F07B7" w14:textId="77777777" w:rsidR="006F0634" w:rsidRPr="00133E60" w:rsidRDefault="006F0634" w:rsidP="006F0634">
      <w:pPr>
        <w:pStyle w:val="DARDEqualityTextBold"/>
        <w:spacing w:line="240" w:lineRule="auto"/>
        <w:rPr>
          <w:b w:val="0"/>
          <w:color w:val="2F5496" w:themeColor="accent1" w:themeShade="BF"/>
        </w:rPr>
      </w:pPr>
    </w:p>
    <w:p w14:paraId="1087DE36"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4764724B" w14:textId="6BC2187D" w:rsidR="00133E60" w:rsidRDefault="00704B33" w:rsidP="00704B33">
      <w:pPr>
        <w:pStyle w:val="DARDEqualityText"/>
        <w:tabs>
          <w:tab w:val="left" w:pos="426"/>
        </w:tabs>
        <w:spacing w:after="200" w:line="240" w:lineRule="auto"/>
        <w:ind w:left="360"/>
      </w:pPr>
      <w:r>
        <w:t>There is an opportunity within the LAQM Grant for DAERA to</w:t>
      </w:r>
      <w:r w:rsidRPr="00704B33">
        <w:t xml:space="preserve"> better promote positive attitudes towards disabled people</w:t>
      </w:r>
      <w:r>
        <w:t xml:space="preserve">. This can be done by prioritising the needs of those with disabilities in awareness campaigns and by making </w:t>
      </w:r>
      <w:r>
        <w:lastRenderedPageBreak/>
        <w:t xml:space="preserve">data accessible in a wider range of formats. We can promote this approach to the Councils and awarded grant funding to applications that demonstrate   promotion of </w:t>
      </w:r>
      <w:r w:rsidRPr="00704B33">
        <w:t>positive attitudes towards disabled people</w:t>
      </w:r>
      <w:r>
        <w:t>.</w:t>
      </w:r>
    </w:p>
    <w:p w14:paraId="5695E643" w14:textId="77777777" w:rsidR="00133E60" w:rsidRDefault="00133E60" w:rsidP="00133E60">
      <w:pPr>
        <w:pStyle w:val="DARDEqualityText"/>
        <w:tabs>
          <w:tab w:val="left" w:pos="426"/>
        </w:tabs>
        <w:spacing w:after="200" w:line="240" w:lineRule="auto"/>
      </w:pPr>
    </w:p>
    <w:p w14:paraId="4FAF8283"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3CD050AC" w14:textId="6A389432" w:rsidR="00473C9F" w:rsidRDefault="00473C9F" w:rsidP="00BB55A8">
      <w:pPr>
        <w:pStyle w:val="DARDEqualityText"/>
        <w:tabs>
          <w:tab w:val="left" w:pos="426"/>
        </w:tabs>
        <w:spacing w:after="200" w:line="240" w:lineRule="auto"/>
      </w:pPr>
      <w:r w:rsidRPr="00473C9F">
        <w:t>The</w:t>
      </w:r>
      <w:r>
        <w:t xml:space="preserve">re is limited </w:t>
      </w:r>
      <w:r w:rsidRPr="00473C9F">
        <w:t xml:space="preserve">opportunity within the LAQM Grant for DAERA to actively increase the participation by disabled people in public life. </w:t>
      </w:r>
      <w:r>
        <w:t>However, should such an opportunity arise, DAERA will seek to integrate this into the grant</w:t>
      </w:r>
      <w:r w:rsidR="00DC3631">
        <w:t xml:space="preserve"> via District Councils</w:t>
      </w:r>
      <w:r w:rsidRPr="00473C9F">
        <w:t>.</w:t>
      </w:r>
    </w:p>
    <w:p w14:paraId="1EB39B32" w14:textId="77777777" w:rsidR="00473C9F" w:rsidRDefault="00473C9F" w:rsidP="00E91D60">
      <w:pPr>
        <w:autoSpaceDE w:val="0"/>
        <w:autoSpaceDN w:val="0"/>
        <w:adjustRightInd w:val="0"/>
        <w:rPr>
          <w:rFonts w:eastAsia="Times"/>
          <w:sz w:val="28"/>
          <w:lang w:val="en-US"/>
        </w:rPr>
      </w:pPr>
    </w:p>
    <w:p w14:paraId="1D7A658F"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7B96CE60" w14:textId="77777777" w:rsidR="007A6193" w:rsidRDefault="007A6193" w:rsidP="00E91D60">
      <w:pPr>
        <w:autoSpaceDE w:val="0"/>
        <w:autoSpaceDN w:val="0"/>
        <w:adjustRightInd w:val="0"/>
        <w:rPr>
          <w:rFonts w:cs="Arial"/>
          <w:b/>
          <w:sz w:val="28"/>
          <w:szCs w:val="28"/>
        </w:rPr>
      </w:pPr>
    </w:p>
    <w:p w14:paraId="63783840" w14:textId="77777777" w:rsidR="007A6193" w:rsidRPr="007A6193" w:rsidRDefault="007A6193" w:rsidP="007A6193">
      <w:pPr>
        <w:pStyle w:val="ListParagraph"/>
        <w:numPr>
          <w:ilvl w:val="0"/>
          <w:numId w:val="29"/>
        </w:numPr>
        <w:spacing w:after="200" w:line="276" w:lineRule="auto"/>
        <w:rPr>
          <w:rFonts w:cs="Arial"/>
          <w:color w:val="000000" w:themeColor="text1"/>
          <w:sz w:val="28"/>
          <w:szCs w:val="28"/>
        </w:rPr>
      </w:pPr>
      <w:r w:rsidRPr="007A6193">
        <w:rPr>
          <w:rFonts w:cs="Arial"/>
          <w:color w:val="000000" w:themeColor="text1"/>
          <w:sz w:val="28"/>
          <w:szCs w:val="28"/>
        </w:rPr>
        <w:t>“</w:t>
      </w:r>
      <w:r w:rsidRPr="00473C9F">
        <w:rPr>
          <w:rFonts w:cs="Arial"/>
          <w:strike/>
          <w:color w:val="000000" w:themeColor="text1"/>
          <w:sz w:val="28"/>
          <w:szCs w:val="28"/>
        </w:rPr>
        <w:t>Screened in” for equality impact assessment</w:t>
      </w:r>
    </w:p>
    <w:p w14:paraId="1612E75D" w14:textId="77777777" w:rsidR="007A6193" w:rsidRPr="00B01B4B" w:rsidRDefault="007A6193" w:rsidP="007A6193">
      <w:pPr>
        <w:pStyle w:val="ListParagraph"/>
        <w:numPr>
          <w:ilvl w:val="0"/>
          <w:numId w:val="29"/>
        </w:numPr>
        <w:spacing w:after="200" w:line="276" w:lineRule="auto"/>
        <w:rPr>
          <w:rFonts w:cs="Arial"/>
          <w:strike/>
          <w:color w:val="000000" w:themeColor="text1"/>
          <w:sz w:val="28"/>
          <w:szCs w:val="28"/>
        </w:rPr>
      </w:pPr>
      <w:r w:rsidRPr="00B01B4B">
        <w:rPr>
          <w:rFonts w:cs="Arial"/>
          <w:strike/>
          <w:color w:val="000000" w:themeColor="text1"/>
          <w:sz w:val="28"/>
          <w:szCs w:val="28"/>
        </w:rPr>
        <w:t>“Screened out” with mitigation or an alternative policy proposed to be adopted</w:t>
      </w:r>
    </w:p>
    <w:p w14:paraId="6E4294C7"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0B5286C4" w14:textId="77777777" w:rsidR="007A6193" w:rsidRPr="007A6193" w:rsidRDefault="007A6193" w:rsidP="007A6193">
      <w:pPr>
        <w:spacing w:after="200" w:line="276" w:lineRule="auto"/>
        <w:ind w:left="30"/>
        <w:rPr>
          <w:rFonts w:cs="Arial"/>
          <w:color w:val="000000" w:themeColor="text1"/>
          <w:sz w:val="28"/>
          <w:szCs w:val="28"/>
        </w:rPr>
      </w:pPr>
    </w:p>
    <w:p w14:paraId="7808B30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0C97C6D" w14:textId="77777777" w:rsidR="009D617C" w:rsidRDefault="009D617C" w:rsidP="00E91D60">
      <w:pPr>
        <w:autoSpaceDE w:val="0"/>
        <w:autoSpaceDN w:val="0"/>
        <w:adjustRightInd w:val="0"/>
        <w:rPr>
          <w:rFonts w:cs="Arial"/>
          <w:sz w:val="28"/>
          <w:szCs w:val="28"/>
        </w:rPr>
      </w:pPr>
    </w:p>
    <w:p w14:paraId="1C372BF1" w14:textId="621B1207" w:rsidR="00B01B4B" w:rsidRPr="00B01B4B" w:rsidRDefault="007C406C" w:rsidP="007C406C">
      <w:pPr>
        <w:autoSpaceDE w:val="0"/>
        <w:autoSpaceDN w:val="0"/>
        <w:adjustRightInd w:val="0"/>
        <w:rPr>
          <w:rFonts w:cs="Arial"/>
          <w:bCs/>
          <w:sz w:val="28"/>
          <w:szCs w:val="28"/>
        </w:rPr>
      </w:pPr>
      <w:r>
        <w:rPr>
          <w:rFonts w:cs="Arial"/>
          <w:sz w:val="28"/>
          <w:szCs w:val="28"/>
        </w:rPr>
        <w:t xml:space="preserve">Based on </w:t>
      </w:r>
      <w:r w:rsidR="00B01B4B">
        <w:rPr>
          <w:rFonts w:cs="Arial"/>
          <w:sz w:val="28"/>
          <w:szCs w:val="28"/>
        </w:rPr>
        <w:t xml:space="preserve">this screening assessment, it is concluded that </w:t>
      </w:r>
      <w:r w:rsidR="00B01B4B" w:rsidRPr="00B01B4B">
        <w:rPr>
          <w:rFonts w:cs="Arial"/>
          <w:sz w:val="28"/>
          <w:szCs w:val="28"/>
        </w:rPr>
        <w:t>an equality impact assessment</w:t>
      </w:r>
      <w:r>
        <w:rPr>
          <w:rFonts w:cs="Arial"/>
          <w:sz w:val="28"/>
          <w:szCs w:val="28"/>
        </w:rPr>
        <w:t xml:space="preserve"> is not required</w:t>
      </w:r>
      <w:r w:rsidR="00B01B4B">
        <w:rPr>
          <w:rFonts w:cs="Arial"/>
          <w:sz w:val="28"/>
          <w:szCs w:val="28"/>
        </w:rPr>
        <w:t xml:space="preserve">, as the LAQM Grant will deliver </w:t>
      </w:r>
      <w:r w:rsidR="00B01B4B" w:rsidRPr="00B01B4B">
        <w:rPr>
          <w:rFonts w:cs="Arial"/>
          <w:sz w:val="28"/>
          <w:szCs w:val="28"/>
        </w:rPr>
        <w:t>technical/scientific air quality assessment, monitoring, review and management;</w:t>
      </w:r>
      <w:r w:rsidR="00B01B4B">
        <w:rPr>
          <w:rFonts w:cs="Arial"/>
          <w:sz w:val="28"/>
          <w:szCs w:val="28"/>
        </w:rPr>
        <w:t xml:space="preserve"> it is open to </w:t>
      </w:r>
      <w:r w:rsidR="00B01B4B" w:rsidRPr="00B01B4B">
        <w:rPr>
          <w:rFonts w:cs="Arial"/>
          <w:bCs/>
          <w:sz w:val="28"/>
          <w:szCs w:val="28"/>
        </w:rPr>
        <w:t>all Councils equally</w:t>
      </w:r>
      <w:r w:rsidR="00B01B4B">
        <w:rPr>
          <w:rFonts w:cs="Arial"/>
          <w:bCs/>
          <w:sz w:val="28"/>
          <w:szCs w:val="28"/>
        </w:rPr>
        <w:t>; and include</w:t>
      </w:r>
      <w:r>
        <w:rPr>
          <w:rFonts w:cs="Arial"/>
          <w:bCs/>
          <w:sz w:val="28"/>
          <w:szCs w:val="28"/>
        </w:rPr>
        <w:t>s</w:t>
      </w:r>
      <w:r w:rsidR="00B01B4B">
        <w:rPr>
          <w:rFonts w:cs="Arial"/>
          <w:bCs/>
          <w:sz w:val="28"/>
          <w:szCs w:val="28"/>
        </w:rPr>
        <w:t xml:space="preserve"> in-built safeguards to optimise opportunity </w:t>
      </w:r>
      <w:r w:rsidR="00B01B4B" w:rsidRPr="00B01B4B">
        <w:rPr>
          <w:rFonts w:cs="Arial"/>
          <w:bCs/>
          <w:sz w:val="28"/>
          <w:szCs w:val="28"/>
        </w:rPr>
        <w:t>in respect of Section 75 equality categories</w:t>
      </w:r>
      <w:r>
        <w:rPr>
          <w:rFonts w:cs="Arial"/>
          <w:bCs/>
          <w:sz w:val="28"/>
          <w:szCs w:val="28"/>
        </w:rPr>
        <w:t>. However, me</w:t>
      </w:r>
      <w:r w:rsidR="00B01B4B" w:rsidRPr="00B01B4B">
        <w:rPr>
          <w:rFonts w:cs="Arial"/>
          <w:bCs/>
          <w:sz w:val="28"/>
          <w:szCs w:val="28"/>
        </w:rPr>
        <w:t>asures to mitigate the adverse impact; or</w:t>
      </w:r>
      <w:r>
        <w:rPr>
          <w:rFonts w:cs="Arial"/>
          <w:bCs/>
          <w:sz w:val="28"/>
          <w:szCs w:val="28"/>
        </w:rPr>
        <w:t xml:space="preserve"> </w:t>
      </w:r>
      <w:r w:rsidR="00B01B4B" w:rsidRPr="00B01B4B">
        <w:rPr>
          <w:rFonts w:cs="Arial"/>
          <w:bCs/>
          <w:sz w:val="28"/>
          <w:szCs w:val="28"/>
        </w:rPr>
        <w:t>the introduction of an alternative policy to better promote equality of opportunity and/</w:t>
      </w:r>
      <w:r>
        <w:rPr>
          <w:rFonts w:cs="Arial"/>
          <w:bCs/>
          <w:sz w:val="28"/>
          <w:szCs w:val="28"/>
        </w:rPr>
        <w:t>or good relations; will be kept under review throughout the duration of this policy/grant.</w:t>
      </w:r>
    </w:p>
    <w:p w14:paraId="4CB70364" w14:textId="5E92D070" w:rsidR="009D617C" w:rsidRDefault="009D617C" w:rsidP="00E91D60">
      <w:pPr>
        <w:autoSpaceDE w:val="0"/>
        <w:autoSpaceDN w:val="0"/>
        <w:adjustRightInd w:val="0"/>
        <w:rPr>
          <w:rFonts w:cs="Arial"/>
          <w:sz w:val="28"/>
          <w:szCs w:val="28"/>
        </w:rPr>
      </w:pPr>
    </w:p>
    <w:p w14:paraId="2B668D10" w14:textId="77777777" w:rsidR="00FA2356" w:rsidRDefault="00FA2356" w:rsidP="00E91D60">
      <w:pPr>
        <w:rPr>
          <w:rFonts w:cs="Arial"/>
          <w:sz w:val="28"/>
          <w:szCs w:val="28"/>
        </w:rPr>
      </w:pPr>
    </w:p>
    <w:p w14:paraId="4BA057CC"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16D5CB75" w14:textId="77777777" w:rsidR="00FA2356" w:rsidRDefault="00FA2356" w:rsidP="00E91D60">
      <w:pPr>
        <w:autoSpaceDE w:val="0"/>
        <w:autoSpaceDN w:val="0"/>
        <w:adjustRightInd w:val="0"/>
        <w:rPr>
          <w:rFonts w:cs="Arial"/>
          <w:sz w:val="28"/>
          <w:szCs w:val="28"/>
        </w:rPr>
      </w:pPr>
    </w:p>
    <w:p w14:paraId="1FB42ABD" w14:textId="639800D1" w:rsidR="007C406C" w:rsidRPr="007C406C" w:rsidRDefault="007C406C" w:rsidP="007C406C">
      <w:pPr>
        <w:autoSpaceDE w:val="0"/>
        <w:autoSpaceDN w:val="0"/>
        <w:adjustRightInd w:val="0"/>
        <w:rPr>
          <w:rFonts w:cs="Arial"/>
          <w:bCs/>
          <w:sz w:val="28"/>
          <w:szCs w:val="28"/>
        </w:rPr>
      </w:pPr>
      <w:r>
        <w:rPr>
          <w:rFonts w:cs="Arial"/>
          <w:sz w:val="28"/>
          <w:szCs w:val="28"/>
        </w:rPr>
        <w:t xml:space="preserve">As </w:t>
      </w:r>
      <w:r w:rsidRPr="007C406C">
        <w:rPr>
          <w:rFonts w:cs="Arial"/>
          <w:sz w:val="28"/>
          <w:szCs w:val="28"/>
        </w:rPr>
        <w:t xml:space="preserve">an equality impact assessment </w:t>
      </w:r>
      <w:r>
        <w:rPr>
          <w:rFonts w:cs="Arial"/>
          <w:sz w:val="28"/>
          <w:szCs w:val="28"/>
        </w:rPr>
        <w:t xml:space="preserve">will not be carried out, </w:t>
      </w:r>
      <w:r w:rsidRPr="007C406C">
        <w:rPr>
          <w:rFonts w:cs="Arial"/>
          <w:sz w:val="28"/>
          <w:szCs w:val="28"/>
        </w:rPr>
        <w:t>consider</w:t>
      </w:r>
      <w:r>
        <w:rPr>
          <w:rFonts w:cs="Arial"/>
          <w:sz w:val="28"/>
          <w:szCs w:val="28"/>
        </w:rPr>
        <w:t xml:space="preserve">ation </w:t>
      </w:r>
      <w:r w:rsidR="00745E69">
        <w:rPr>
          <w:rFonts w:cs="Arial"/>
          <w:sz w:val="28"/>
          <w:szCs w:val="28"/>
        </w:rPr>
        <w:t>h</w:t>
      </w:r>
      <w:r>
        <w:rPr>
          <w:rFonts w:cs="Arial"/>
          <w:sz w:val="28"/>
          <w:szCs w:val="28"/>
        </w:rPr>
        <w:t xml:space="preserve">as been given to whether </w:t>
      </w:r>
      <w:r w:rsidRPr="007C406C">
        <w:rPr>
          <w:rFonts w:cs="Arial"/>
          <w:sz w:val="28"/>
          <w:szCs w:val="28"/>
        </w:rPr>
        <w:t>the policy should be mitigated or an alternative policy be introduced</w:t>
      </w:r>
      <w:r>
        <w:rPr>
          <w:rFonts w:cs="Arial"/>
          <w:sz w:val="28"/>
          <w:szCs w:val="28"/>
        </w:rPr>
        <w:t xml:space="preserve">. As this policy/grant represents no more than a minor risk to </w:t>
      </w:r>
      <w:r w:rsidRPr="007C406C">
        <w:rPr>
          <w:rFonts w:cs="Arial"/>
          <w:sz w:val="28"/>
          <w:szCs w:val="28"/>
        </w:rPr>
        <w:t>Section 75 equality categories</w:t>
      </w:r>
      <w:r>
        <w:rPr>
          <w:rFonts w:cs="Arial"/>
          <w:sz w:val="28"/>
          <w:szCs w:val="28"/>
        </w:rPr>
        <w:t xml:space="preserve">, and given that the grant </w:t>
      </w:r>
      <w:r>
        <w:rPr>
          <w:rFonts w:cs="Arial"/>
          <w:bCs/>
          <w:sz w:val="28"/>
          <w:szCs w:val="28"/>
        </w:rPr>
        <w:t xml:space="preserve">has in-built measures to </w:t>
      </w:r>
      <w:r w:rsidRPr="007C406C">
        <w:rPr>
          <w:rFonts w:cs="Arial"/>
          <w:bCs/>
          <w:sz w:val="28"/>
          <w:szCs w:val="28"/>
        </w:rPr>
        <w:t xml:space="preserve">mitigate </w:t>
      </w:r>
      <w:r>
        <w:rPr>
          <w:rFonts w:cs="Arial"/>
          <w:bCs/>
          <w:sz w:val="28"/>
          <w:szCs w:val="28"/>
        </w:rPr>
        <w:t>these minor</w:t>
      </w:r>
      <w:r w:rsidRPr="007C406C">
        <w:rPr>
          <w:rFonts w:cs="Arial"/>
          <w:bCs/>
          <w:sz w:val="28"/>
          <w:szCs w:val="28"/>
        </w:rPr>
        <w:t xml:space="preserve"> impact</w:t>
      </w:r>
      <w:r>
        <w:rPr>
          <w:rFonts w:cs="Arial"/>
          <w:bCs/>
          <w:sz w:val="28"/>
          <w:szCs w:val="28"/>
        </w:rPr>
        <w:t>s</w:t>
      </w:r>
      <w:r w:rsidRPr="007C406C">
        <w:rPr>
          <w:rFonts w:cs="Arial"/>
          <w:bCs/>
          <w:sz w:val="28"/>
          <w:szCs w:val="28"/>
        </w:rPr>
        <w:t xml:space="preserve">; </w:t>
      </w:r>
      <w:r>
        <w:rPr>
          <w:rFonts w:cs="Arial"/>
          <w:bCs/>
          <w:sz w:val="28"/>
          <w:szCs w:val="28"/>
        </w:rPr>
        <w:t xml:space="preserve">no further mitigation or alternative policy will be required. </w:t>
      </w:r>
      <w:r w:rsidR="00F83986">
        <w:rPr>
          <w:rFonts w:cs="Arial"/>
          <w:bCs/>
          <w:sz w:val="28"/>
          <w:szCs w:val="28"/>
        </w:rPr>
        <w:t xml:space="preserve">However, this </w:t>
      </w:r>
      <w:r w:rsidRPr="007C406C">
        <w:rPr>
          <w:rFonts w:cs="Arial"/>
          <w:bCs/>
          <w:sz w:val="28"/>
          <w:szCs w:val="28"/>
        </w:rPr>
        <w:t xml:space="preserve">will be kept under review throughout the duration of this </w:t>
      </w:r>
      <w:r w:rsidR="00F83986">
        <w:rPr>
          <w:rFonts w:cs="Arial"/>
          <w:bCs/>
          <w:sz w:val="28"/>
          <w:szCs w:val="28"/>
        </w:rPr>
        <w:t>po</w:t>
      </w:r>
      <w:r w:rsidRPr="007C406C">
        <w:rPr>
          <w:rFonts w:cs="Arial"/>
          <w:bCs/>
          <w:sz w:val="28"/>
          <w:szCs w:val="28"/>
        </w:rPr>
        <w:t>licy/grant</w:t>
      </w:r>
      <w:r w:rsidR="00F83986">
        <w:rPr>
          <w:rFonts w:cs="Arial"/>
          <w:bCs/>
          <w:sz w:val="28"/>
          <w:szCs w:val="28"/>
        </w:rPr>
        <w:t xml:space="preserve"> and should additional risks become apparent during the life-time of this grant, a full assessment will be carried out and mitigation/intervention will be introduces as a priority.</w:t>
      </w:r>
    </w:p>
    <w:p w14:paraId="1AAC970E" w14:textId="77777777" w:rsidR="00FA2356" w:rsidRDefault="00FA2356" w:rsidP="00E91D60">
      <w:pPr>
        <w:autoSpaceDE w:val="0"/>
        <w:autoSpaceDN w:val="0"/>
        <w:adjustRightInd w:val="0"/>
        <w:rPr>
          <w:rFonts w:cs="Arial"/>
          <w:sz w:val="28"/>
          <w:szCs w:val="28"/>
        </w:rPr>
      </w:pPr>
    </w:p>
    <w:p w14:paraId="6A2BA2EA" w14:textId="77777777" w:rsidR="00FA2356" w:rsidRDefault="00FA2356" w:rsidP="00E91D60">
      <w:pPr>
        <w:autoSpaceDE w:val="0"/>
        <w:autoSpaceDN w:val="0"/>
        <w:adjustRightInd w:val="0"/>
        <w:rPr>
          <w:rFonts w:cs="Arial"/>
          <w:sz w:val="28"/>
          <w:szCs w:val="28"/>
        </w:rPr>
      </w:pPr>
    </w:p>
    <w:p w14:paraId="2715D90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0C32C7B8" w14:textId="77777777" w:rsidR="009D617C" w:rsidRDefault="009D617C" w:rsidP="00E91D60">
      <w:pPr>
        <w:autoSpaceDE w:val="0"/>
        <w:autoSpaceDN w:val="0"/>
        <w:adjustRightInd w:val="0"/>
        <w:rPr>
          <w:rFonts w:cs="Arial"/>
          <w:b/>
          <w:sz w:val="28"/>
          <w:szCs w:val="28"/>
        </w:rPr>
      </w:pPr>
    </w:p>
    <w:p w14:paraId="132494D8" w14:textId="73D3CEDF" w:rsidR="00FA2356" w:rsidRPr="007C406C" w:rsidRDefault="007C406C" w:rsidP="00E91D60">
      <w:pPr>
        <w:autoSpaceDE w:val="0"/>
        <w:autoSpaceDN w:val="0"/>
        <w:adjustRightInd w:val="0"/>
        <w:rPr>
          <w:rFonts w:cs="Arial"/>
          <w:sz w:val="28"/>
          <w:szCs w:val="28"/>
        </w:rPr>
      </w:pPr>
      <w:r w:rsidRPr="007C406C">
        <w:rPr>
          <w:rFonts w:cs="Arial"/>
          <w:sz w:val="28"/>
          <w:szCs w:val="28"/>
        </w:rPr>
        <w:t>N/A</w:t>
      </w:r>
    </w:p>
    <w:p w14:paraId="0104DBBC" w14:textId="77777777" w:rsidR="00FA2356" w:rsidRDefault="00FA2356" w:rsidP="00E91D60">
      <w:pPr>
        <w:autoSpaceDE w:val="0"/>
        <w:autoSpaceDN w:val="0"/>
        <w:adjustRightInd w:val="0"/>
        <w:rPr>
          <w:rFonts w:cs="Arial"/>
          <w:b/>
          <w:sz w:val="28"/>
          <w:szCs w:val="28"/>
        </w:rPr>
      </w:pPr>
    </w:p>
    <w:p w14:paraId="326E7AFD" w14:textId="77777777" w:rsidR="00FA2356" w:rsidRDefault="00FA2356" w:rsidP="00E91D60">
      <w:pPr>
        <w:autoSpaceDE w:val="0"/>
        <w:autoSpaceDN w:val="0"/>
        <w:adjustRightInd w:val="0"/>
        <w:rPr>
          <w:rFonts w:cs="Arial"/>
          <w:b/>
          <w:sz w:val="28"/>
          <w:szCs w:val="28"/>
        </w:rPr>
      </w:pPr>
    </w:p>
    <w:p w14:paraId="5370FE86"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14:paraId="7FD8043F" w14:textId="77777777" w:rsidR="00062D2B" w:rsidRDefault="00062D2B" w:rsidP="00E91D60">
      <w:pPr>
        <w:autoSpaceDE w:val="0"/>
        <w:autoSpaceDN w:val="0"/>
        <w:adjustRightInd w:val="0"/>
        <w:rPr>
          <w:rFonts w:cs="Arial"/>
          <w:b/>
          <w:sz w:val="28"/>
          <w:szCs w:val="28"/>
        </w:rPr>
      </w:pPr>
    </w:p>
    <w:p w14:paraId="1E41B878" w14:textId="77777777" w:rsidR="00062D2B" w:rsidRDefault="00062D2B" w:rsidP="00E91D60">
      <w:pPr>
        <w:autoSpaceDE w:val="0"/>
        <w:autoSpaceDN w:val="0"/>
        <w:adjustRightInd w:val="0"/>
        <w:rPr>
          <w:rFonts w:cs="Arial"/>
          <w:b/>
          <w:sz w:val="28"/>
          <w:szCs w:val="28"/>
        </w:rPr>
      </w:pPr>
    </w:p>
    <w:p w14:paraId="30E12C04" w14:textId="1D27E325" w:rsidR="00E91D60"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Mitigation </w:t>
      </w:r>
    </w:p>
    <w:p w14:paraId="496262A1" w14:textId="77777777" w:rsidR="00E91D60" w:rsidRDefault="00E91D60" w:rsidP="00E91D60">
      <w:pPr>
        <w:autoSpaceDE w:val="0"/>
        <w:autoSpaceDN w:val="0"/>
        <w:adjustRightInd w:val="0"/>
        <w:rPr>
          <w:rFonts w:cs="Arial"/>
          <w:b/>
          <w:sz w:val="28"/>
          <w:szCs w:val="28"/>
        </w:rPr>
      </w:pPr>
    </w:p>
    <w:p w14:paraId="5E6E97C6"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3C1663D" w14:textId="77777777" w:rsidR="00E91D60" w:rsidRPr="00FA0121" w:rsidRDefault="00E91D60" w:rsidP="00E91D60">
      <w:pPr>
        <w:autoSpaceDE w:val="0"/>
        <w:autoSpaceDN w:val="0"/>
        <w:adjustRightInd w:val="0"/>
        <w:rPr>
          <w:rFonts w:cs="Arial"/>
          <w:sz w:val="28"/>
          <w:szCs w:val="28"/>
        </w:rPr>
      </w:pPr>
    </w:p>
    <w:p w14:paraId="3D7C0DCC" w14:textId="6BA3B189" w:rsidR="00E91D60"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5C3856">
        <w:rPr>
          <w:rFonts w:cs="Arial"/>
          <w:b/>
          <w:strike/>
          <w:sz w:val="28"/>
          <w:szCs w:val="28"/>
        </w:rPr>
        <w:t>Yes /</w:t>
      </w:r>
      <w:r w:rsidR="00DD7FC0" w:rsidRPr="008925FE">
        <w:rPr>
          <w:rFonts w:cs="Arial"/>
          <w:b/>
          <w:sz w:val="28"/>
          <w:szCs w:val="28"/>
        </w:rPr>
        <w:t xml:space="preserve"> No </w:t>
      </w:r>
    </w:p>
    <w:p w14:paraId="080B33A8" w14:textId="77777777" w:rsidR="005D0A63" w:rsidRDefault="005D0A63" w:rsidP="00E91D60">
      <w:pPr>
        <w:autoSpaceDE w:val="0"/>
        <w:autoSpaceDN w:val="0"/>
        <w:adjustRightInd w:val="0"/>
        <w:rPr>
          <w:rFonts w:cs="Arial"/>
          <w:b/>
          <w:sz w:val="28"/>
          <w:szCs w:val="28"/>
        </w:rPr>
      </w:pPr>
    </w:p>
    <w:p w14:paraId="49F5FA90" w14:textId="06728E99" w:rsidR="005D0A63" w:rsidRPr="005D0A63" w:rsidRDefault="005D0A63" w:rsidP="00E91D60">
      <w:pPr>
        <w:autoSpaceDE w:val="0"/>
        <w:autoSpaceDN w:val="0"/>
        <w:adjustRightInd w:val="0"/>
        <w:rPr>
          <w:rFonts w:cs="Arial"/>
          <w:sz w:val="28"/>
          <w:szCs w:val="28"/>
        </w:rPr>
      </w:pPr>
      <w:r w:rsidRPr="005D0A63">
        <w:rPr>
          <w:rFonts w:cs="Arial"/>
          <w:sz w:val="28"/>
          <w:szCs w:val="28"/>
        </w:rPr>
        <w:t>The policy has addressed these matters.</w:t>
      </w:r>
    </w:p>
    <w:p w14:paraId="5BBF01E4" w14:textId="77777777" w:rsidR="005D0A63" w:rsidRPr="008925FE" w:rsidRDefault="005D0A63" w:rsidP="00E91D60">
      <w:pPr>
        <w:autoSpaceDE w:val="0"/>
        <w:autoSpaceDN w:val="0"/>
        <w:adjustRightInd w:val="0"/>
        <w:rPr>
          <w:rFonts w:cs="Arial"/>
          <w:b/>
          <w:sz w:val="28"/>
          <w:szCs w:val="28"/>
        </w:rPr>
      </w:pPr>
    </w:p>
    <w:p w14:paraId="7BAFE63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2620FC78" w14:textId="77777777" w:rsidR="00E91D60" w:rsidRDefault="00E91D60" w:rsidP="00E91D60">
      <w:pPr>
        <w:autoSpaceDE w:val="0"/>
        <w:autoSpaceDN w:val="0"/>
        <w:adjustRightInd w:val="0"/>
        <w:rPr>
          <w:rFonts w:cs="Arial"/>
          <w:b/>
          <w:sz w:val="28"/>
          <w:szCs w:val="28"/>
        </w:rPr>
      </w:pPr>
    </w:p>
    <w:p w14:paraId="5A824B8D" w14:textId="01DEB3DC" w:rsidR="00FA2356" w:rsidRPr="005C3856" w:rsidRDefault="005C3856" w:rsidP="00E91D60">
      <w:pPr>
        <w:autoSpaceDE w:val="0"/>
        <w:autoSpaceDN w:val="0"/>
        <w:adjustRightInd w:val="0"/>
        <w:rPr>
          <w:rFonts w:cs="Arial"/>
          <w:sz w:val="28"/>
          <w:szCs w:val="28"/>
        </w:rPr>
      </w:pPr>
      <w:r w:rsidRPr="005C3856">
        <w:rPr>
          <w:rFonts w:cs="Arial"/>
          <w:sz w:val="28"/>
          <w:szCs w:val="28"/>
        </w:rPr>
        <w:t xml:space="preserve">N/A </w:t>
      </w:r>
    </w:p>
    <w:p w14:paraId="28690816" w14:textId="77777777" w:rsidR="00062D2B" w:rsidRDefault="00062D2B" w:rsidP="00E91D60">
      <w:pPr>
        <w:autoSpaceDE w:val="0"/>
        <w:autoSpaceDN w:val="0"/>
        <w:adjustRightInd w:val="0"/>
        <w:jc w:val="both"/>
        <w:rPr>
          <w:rFonts w:cs="Arial"/>
          <w:b/>
          <w:sz w:val="28"/>
          <w:szCs w:val="28"/>
        </w:rPr>
      </w:pPr>
    </w:p>
    <w:p w14:paraId="1018D663" w14:textId="77777777" w:rsidR="00062D2B" w:rsidRDefault="00062D2B" w:rsidP="00E91D60">
      <w:pPr>
        <w:autoSpaceDE w:val="0"/>
        <w:autoSpaceDN w:val="0"/>
        <w:adjustRightInd w:val="0"/>
        <w:jc w:val="both"/>
        <w:rPr>
          <w:rFonts w:cs="Arial"/>
          <w:b/>
          <w:sz w:val="28"/>
          <w:szCs w:val="28"/>
        </w:rPr>
      </w:pPr>
    </w:p>
    <w:p w14:paraId="539956C2" w14:textId="6067FB19"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14:paraId="3CA237F4" w14:textId="77777777" w:rsidR="00E91D60" w:rsidRPr="00F70DA4" w:rsidRDefault="00E91D60" w:rsidP="00E91D60">
      <w:pPr>
        <w:autoSpaceDE w:val="0"/>
        <w:autoSpaceDN w:val="0"/>
        <w:adjustRightInd w:val="0"/>
        <w:jc w:val="both"/>
        <w:rPr>
          <w:rFonts w:cs="Arial"/>
          <w:b/>
          <w:sz w:val="28"/>
          <w:szCs w:val="28"/>
        </w:rPr>
      </w:pPr>
    </w:p>
    <w:p w14:paraId="36495F90"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7E3DB93" w14:textId="77777777" w:rsidR="00E91D60" w:rsidRPr="008A3870" w:rsidRDefault="00E91D60" w:rsidP="00E91D60">
      <w:pPr>
        <w:rPr>
          <w:rFonts w:cs="Arial"/>
          <w:sz w:val="28"/>
        </w:rPr>
      </w:pPr>
    </w:p>
    <w:p w14:paraId="3B6B5C16"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20B88EFC" w14:textId="77777777" w:rsidR="00E91D60" w:rsidRPr="008A3870" w:rsidRDefault="00E91D60" w:rsidP="00E91D60">
      <w:pPr>
        <w:rPr>
          <w:rFonts w:cs="Arial"/>
          <w:sz w:val="28"/>
        </w:rPr>
      </w:pPr>
    </w:p>
    <w:p w14:paraId="63522EF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2E0964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7EB74C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CF1950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AF01892"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D6D1711"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0EEAD02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14133CD" w14:textId="7BAEAFB8" w:rsidR="00E91D60" w:rsidRPr="00BE7B0F" w:rsidRDefault="005C3856" w:rsidP="00E43D7A">
            <w:pPr>
              <w:numPr>
                <w:ilvl w:val="12"/>
                <w:numId w:val="0"/>
              </w:numPr>
              <w:spacing w:before="120" w:after="120"/>
              <w:rPr>
                <w:sz w:val="28"/>
                <w:szCs w:val="28"/>
                <w:highlight w:val="yellow"/>
              </w:rPr>
            </w:pPr>
            <w:r w:rsidRPr="005C3856">
              <w:rPr>
                <w:sz w:val="28"/>
                <w:szCs w:val="28"/>
              </w:rPr>
              <w:t>N/A</w:t>
            </w:r>
          </w:p>
        </w:tc>
      </w:tr>
      <w:tr w:rsidR="00E91D60" w:rsidRPr="00BE7B0F" w14:paraId="16BECBD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D1AA79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29D13F8" w14:textId="77777777" w:rsidR="00E91D60" w:rsidRPr="00BE7B0F" w:rsidRDefault="00E91D60" w:rsidP="00E43D7A">
            <w:pPr>
              <w:numPr>
                <w:ilvl w:val="12"/>
                <w:numId w:val="0"/>
              </w:numPr>
              <w:rPr>
                <w:sz w:val="28"/>
                <w:szCs w:val="28"/>
                <w:highlight w:val="yellow"/>
              </w:rPr>
            </w:pPr>
          </w:p>
          <w:p w14:paraId="5F13D427" w14:textId="77777777" w:rsidR="00E91D60" w:rsidRPr="00BE7B0F" w:rsidRDefault="00E91D60" w:rsidP="00E43D7A">
            <w:pPr>
              <w:numPr>
                <w:ilvl w:val="12"/>
                <w:numId w:val="0"/>
              </w:numPr>
              <w:rPr>
                <w:sz w:val="28"/>
                <w:szCs w:val="28"/>
                <w:highlight w:val="yellow"/>
              </w:rPr>
            </w:pPr>
          </w:p>
        </w:tc>
      </w:tr>
      <w:tr w:rsidR="00E91D60" w:rsidRPr="007279F4" w14:paraId="701040E9"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9DCDC5"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0EBC4ED"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FEE8114" w14:textId="77777777" w:rsidR="00E91D60" w:rsidRPr="007279F4" w:rsidRDefault="00E91D60" w:rsidP="00E43D7A">
            <w:pPr>
              <w:numPr>
                <w:ilvl w:val="12"/>
                <w:numId w:val="0"/>
              </w:numPr>
              <w:rPr>
                <w:sz w:val="28"/>
                <w:szCs w:val="28"/>
              </w:rPr>
            </w:pPr>
          </w:p>
          <w:p w14:paraId="5BDAB2F5" w14:textId="77777777" w:rsidR="00E91D60" w:rsidRPr="007279F4" w:rsidRDefault="00E91D60" w:rsidP="00E43D7A">
            <w:pPr>
              <w:numPr>
                <w:ilvl w:val="12"/>
                <w:numId w:val="0"/>
              </w:numPr>
              <w:rPr>
                <w:sz w:val="28"/>
                <w:szCs w:val="28"/>
              </w:rPr>
            </w:pPr>
          </w:p>
        </w:tc>
      </w:tr>
      <w:tr w:rsidR="00E91D60" w:rsidRPr="007279F4" w14:paraId="5FA7621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A9717AA"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73B9AF" w14:textId="77777777" w:rsidR="00E91D60" w:rsidRPr="007279F4" w:rsidRDefault="00E91D60" w:rsidP="00E43D7A">
            <w:pPr>
              <w:numPr>
                <w:ilvl w:val="12"/>
                <w:numId w:val="0"/>
              </w:numPr>
              <w:rPr>
                <w:sz w:val="28"/>
                <w:szCs w:val="28"/>
              </w:rPr>
            </w:pPr>
          </w:p>
        </w:tc>
      </w:tr>
      <w:tr w:rsidR="00DD7FC0" w:rsidRPr="007279F4" w14:paraId="77A1EB37"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36BCFD2"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108A99" w14:textId="77777777" w:rsidR="00DD7FC0" w:rsidRPr="007279F4" w:rsidRDefault="00DD7FC0" w:rsidP="00E43D7A">
            <w:pPr>
              <w:numPr>
                <w:ilvl w:val="12"/>
                <w:numId w:val="0"/>
              </w:numPr>
              <w:rPr>
                <w:sz w:val="28"/>
                <w:szCs w:val="28"/>
              </w:rPr>
            </w:pPr>
          </w:p>
        </w:tc>
      </w:tr>
    </w:tbl>
    <w:p w14:paraId="19C9A2CE" w14:textId="77777777" w:rsidR="00E91D60" w:rsidRDefault="00E91D60" w:rsidP="006A2058">
      <w:pPr>
        <w:pStyle w:val="BodyTextIndent2"/>
        <w:ind w:left="0" w:firstLine="0"/>
        <w:rPr>
          <w:b/>
        </w:rPr>
      </w:pPr>
    </w:p>
    <w:p w14:paraId="67777C32"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DE46F51" w14:textId="77777777" w:rsidR="00E91D60" w:rsidRPr="001C7651" w:rsidRDefault="00E91D60" w:rsidP="00E91D60">
      <w:pPr>
        <w:numPr>
          <w:ilvl w:val="12"/>
          <w:numId w:val="0"/>
        </w:numPr>
      </w:pPr>
    </w:p>
    <w:p w14:paraId="6F8F5881" w14:textId="77777777" w:rsidR="00E91D60" w:rsidRPr="008925FE" w:rsidRDefault="00E91D60" w:rsidP="00E91D60">
      <w:pPr>
        <w:pStyle w:val="BodyTextIndent2"/>
        <w:ind w:left="0" w:firstLine="0"/>
        <w:rPr>
          <w:b/>
          <w:szCs w:val="28"/>
        </w:rPr>
      </w:pPr>
      <w:r w:rsidRPr="008925FE">
        <w:rPr>
          <w:b/>
          <w:szCs w:val="28"/>
        </w:rPr>
        <w:lastRenderedPageBreak/>
        <w:t>Is the policy affected by timetables established by other relevant public authorities?</w:t>
      </w:r>
    </w:p>
    <w:p w14:paraId="69434439"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549D262F"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234C9C30" w14:textId="77777777" w:rsidR="005D0A63" w:rsidRDefault="005D0A63" w:rsidP="00E91D60">
      <w:pPr>
        <w:autoSpaceDE w:val="0"/>
        <w:autoSpaceDN w:val="0"/>
        <w:adjustRightInd w:val="0"/>
        <w:rPr>
          <w:b/>
          <w:sz w:val="28"/>
          <w:szCs w:val="28"/>
        </w:rPr>
      </w:pPr>
    </w:p>
    <w:p w14:paraId="4D109C87" w14:textId="1151BEA3" w:rsidR="005D0A63" w:rsidRPr="005D0A63" w:rsidRDefault="005D0A63" w:rsidP="00E91D60">
      <w:pPr>
        <w:autoSpaceDE w:val="0"/>
        <w:autoSpaceDN w:val="0"/>
        <w:adjustRightInd w:val="0"/>
        <w:rPr>
          <w:sz w:val="28"/>
          <w:szCs w:val="28"/>
        </w:rPr>
      </w:pPr>
      <w:r w:rsidRPr="005D0A63">
        <w:rPr>
          <w:sz w:val="28"/>
          <w:szCs w:val="28"/>
        </w:rPr>
        <w:t>N/A</w:t>
      </w:r>
    </w:p>
    <w:p w14:paraId="56E5FA58" w14:textId="77777777" w:rsidR="00062D2B" w:rsidRDefault="00062D2B" w:rsidP="00E91D60">
      <w:pPr>
        <w:autoSpaceDE w:val="0"/>
        <w:autoSpaceDN w:val="0"/>
        <w:adjustRightInd w:val="0"/>
        <w:rPr>
          <w:rFonts w:cs="Arial"/>
          <w:b/>
          <w:sz w:val="28"/>
          <w:szCs w:val="28"/>
        </w:rPr>
      </w:pPr>
    </w:p>
    <w:p w14:paraId="5A9ECB6E" w14:textId="77777777" w:rsidR="00062D2B" w:rsidRDefault="00062D2B" w:rsidP="00E91D60">
      <w:pPr>
        <w:autoSpaceDE w:val="0"/>
        <w:autoSpaceDN w:val="0"/>
        <w:adjustRightInd w:val="0"/>
        <w:rPr>
          <w:rFonts w:cs="Arial"/>
          <w:b/>
          <w:sz w:val="28"/>
          <w:szCs w:val="28"/>
        </w:rPr>
      </w:pPr>
    </w:p>
    <w:p w14:paraId="2BCEACFF" w14:textId="4FC1D896" w:rsidR="00E91D60" w:rsidRPr="00D91F4E" w:rsidRDefault="00E91D60" w:rsidP="00E91D60">
      <w:pPr>
        <w:autoSpaceDE w:val="0"/>
        <w:autoSpaceDN w:val="0"/>
        <w:adjustRightInd w:val="0"/>
        <w:rPr>
          <w:rFonts w:cs="Arial"/>
          <w:b/>
          <w:sz w:val="28"/>
          <w:szCs w:val="28"/>
        </w:rPr>
      </w:pPr>
      <w:r>
        <w:rPr>
          <w:rFonts w:cs="Arial"/>
          <w:b/>
          <w:sz w:val="28"/>
          <w:szCs w:val="28"/>
        </w:rPr>
        <w:t xml:space="preserve">Part 4. </w:t>
      </w:r>
      <w:r w:rsidRPr="00D91F4E">
        <w:rPr>
          <w:rFonts w:cs="Arial"/>
          <w:b/>
          <w:sz w:val="28"/>
          <w:szCs w:val="28"/>
        </w:rPr>
        <w:t>Monitoring</w:t>
      </w:r>
    </w:p>
    <w:p w14:paraId="32CF76E6" w14:textId="77777777" w:rsidR="00E91D60" w:rsidRPr="001C7651" w:rsidRDefault="00E91D60" w:rsidP="00E91D60">
      <w:pPr>
        <w:autoSpaceDE w:val="0"/>
        <w:autoSpaceDN w:val="0"/>
        <w:adjustRightInd w:val="0"/>
        <w:rPr>
          <w:rFonts w:cs="Arial"/>
          <w:sz w:val="28"/>
          <w:szCs w:val="28"/>
        </w:rPr>
      </w:pPr>
    </w:p>
    <w:p w14:paraId="5C111B3D"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174ECA28" w14:textId="77777777" w:rsidR="00FF0E8B" w:rsidRDefault="00FF0E8B" w:rsidP="00FF0E8B">
      <w:pPr>
        <w:rPr>
          <w:rStyle w:val="DARDEqualityTextBoldChar"/>
          <w:b w:val="0"/>
        </w:rPr>
      </w:pPr>
    </w:p>
    <w:p w14:paraId="44AE0F96"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498CA07" w14:textId="77777777" w:rsidR="00FF0E8B" w:rsidRPr="004830AF" w:rsidRDefault="00FF0E8B" w:rsidP="00FF0E8B">
      <w:pPr>
        <w:rPr>
          <w:rFonts w:cs="Arial"/>
          <w:i/>
          <w:sz w:val="28"/>
          <w:szCs w:val="28"/>
        </w:rPr>
      </w:pPr>
    </w:p>
    <w:p w14:paraId="548B54E5"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044B3AE" w14:textId="77777777" w:rsidR="00FF0E8B" w:rsidRDefault="00FF0E8B" w:rsidP="00FF0E8B">
      <w:pPr>
        <w:rPr>
          <w:rStyle w:val="DARDEqualityTextBoldChar"/>
          <w:b w:val="0"/>
        </w:rPr>
      </w:pPr>
    </w:p>
    <w:p w14:paraId="66ADCF8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35008761" w14:textId="77777777" w:rsidR="00FF0E8B" w:rsidRDefault="00FF0E8B" w:rsidP="00FF0E8B">
      <w:pPr>
        <w:rPr>
          <w:rStyle w:val="DARDEqualityTextBoldChar"/>
          <w:b w:val="0"/>
        </w:rPr>
      </w:pPr>
    </w:p>
    <w:p w14:paraId="3CEF7C47" w14:textId="18EF2C1B" w:rsidR="00FF0E8B" w:rsidRDefault="00FF0E8B" w:rsidP="00062D2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4A7F7EB1" w14:textId="77777777" w:rsidR="00E91D60" w:rsidRDefault="00E91D60" w:rsidP="00E91D60">
      <w:pPr>
        <w:autoSpaceDE w:val="0"/>
        <w:autoSpaceDN w:val="0"/>
        <w:adjustRightInd w:val="0"/>
        <w:rPr>
          <w:rFonts w:cs="Arial"/>
          <w:sz w:val="28"/>
          <w:szCs w:val="28"/>
        </w:rPr>
      </w:pPr>
    </w:p>
    <w:p w14:paraId="182C3068" w14:textId="6AE95223"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r w:rsidR="00DC3631">
        <w:rPr>
          <w:rFonts w:cs="Arial"/>
          <w:b/>
          <w:sz w:val="28"/>
          <w:szCs w:val="28"/>
        </w:rPr>
        <w:t xml:space="preserve"> </w:t>
      </w:r>
      <w:r w:rsidR="00DC3631" w:rsidRPr="00DC3631">
        <w:rPr>
          <w:rFonts w:cs="Arial"/>
          <w:bCs/>
          <w:sz w:val="28"/>
          <w:szCs w:val="28"/>
        </w:rPr>
        <w:t>The LAQM Grant is designed to reduce concentrations of pollutants in ambient air</w:t>
      </w:r>
      <w:r w:rsidR="00DC3631">
        <w:rPr>
          <w:rFonts w:cs="Arial"/>
          <w:bCs/>
          <w:sz w:val="28"/>
          <w:szCs w:val="28"/>
        </w:rPr>
        <w:t xml:space="preserve"> and support district councils in their monitoring duties</w:t>
      </w:r>
      <w:r w:rsidR="00DC3631" w:rsidRPr="00DC3631">
        <w:rPr>
          <w:rFonts w:cs="Arial"/>
          <w:bCs/>
          <w:sz w:val="28"/>
          <w:szCs w:val="28"/>
        </w:rPr>
        <w:t>.</w:t>
      </w:r>
      <w:r w:rsidR="00DC3631">
        <w:rPr>
          <w:rFonts w:cs="Arial"/>
          <w:b/>
          <w:sz w:val="28"/>
          <w:szCs w:val="28"/>
        </w:rPr>
        <w:t xml:space="preserve"> </w:t>
      </w:r>
      <w:r w:rsidR="00DC3631" w:rsidRPr="00DC3631">
        <w:rPr>
          <w:rFonts w:cs="Arial"/>
          <w:bCs/>
          <w:sz w:val="28"/>
          <w:szCs w:val="28"/>
        </w:rPr>
        <w:t xml:space="preserve">Real time </w:t>
      </w:r>
      <w:r w:rsidR="00DC3631" w:rsidRPr="00DC3631">
        <w:rPr>
          <w:rFonts w:cs="Arial"/>
          <w:bCs/>
          <w:sz w:val="28"/>
          <w:szCs w:val="28"/>
        </w:rPr>
        <w:lastRenderedPageBreak/>
        <w:t>data is published on the NI Air Quality website and the NI Air App is free to download to apple and android phones. and annual report is published every year</w:t>
      </w:r>
      <w:r w:rsidR="00DC3631">
        <w:rPr>
          <w:rFonts w:cs="Arial"/>
          <w:bCs/>
          <w:sz w:val="28"/>
          <w:szCs w:val="28"/>
        </w:rPr>
        <w:t>. This data is already available to all s.75 groups.</w:t>
      </w:r>
    </w:p>
    <w:p w14:paraId="1531BE2A" w14:textId="77777777" w:rsidR="00FF0E8B" w:rsidRDefault="00FF0E8B" w:rsidP="00E91D60">
      <w:pPr>
        <w:autoSpaceDE w:val="0"/>
        <w:autoSpaceDN w:val="0"/>
        <w:adjustRightInd w:val="0"/>
        <w:rPr>
          <w:rFonts w:cs="Arial"/>
          <w:sz w:val="28"/>
          <w:szCs w:val="28"/>
        </w:rPr>
      </w:pPr>
    </w:p>
    <w:p w14:paraId="6250EF61" w14:textId="61C43269" w:rsidR="00FF0E8B" w:rsidRPr="00062D2B" w:rsidRDefault="00FF0E8B" w:rsidP="00E91D60">
      <w:pPr>
        <w:autoSpaceDE w:val="0"/>
        <w:autoSpaceDN w:val="0"/>
        <w:adjustRightInd w:val="0"/>
        <w:rPr>
          <w:rFonts w:cs="Arial"/>
          <w:b/>
          <w:sz w:val="28"/>
          <w:szCs w:val="28"/>
        </w:rPr>
      </w:pPr>
      <w:r w:rsidRPr="00DC4732">
        <w:rPr>
          <w:rFonts w:cs="Arial"/>
          <w:b/>
          <w:sz w:val="28"/>
          <w:szCs w:val="28"/>
        </w:rPr>
        <w:t>Good Relations:</w:t>
      </w:r>
      <w:r w:rsidR="00DC3631">
        <w:rPr>
          <w:rFonts w:cs="Arial"/>
          <w:b/>
          <w:sz w:val="28"/>
          <w:szCs w:val="28"/>
        </w:rPr>
        <w:t xml:space="preserve"> </w:t>
      </w:r>
      <w:r w:rsidR="00DC3631" w:rsidRPr="00DC3631">
        <w:rPr>
          <w:rFonts w:cs="Arial"/>
          <w:bCs/>
          <w:sz w:val="28"/>
          <w:szCs w:val="28"/>
        </w:rPr>
        <w:t>Real time data is published on the NI Air Quality website and the NI Air App is free to download to apple and android phones</w:t>
      </w:r>
      <w:r w:rsidR="00DC3631">
        <w:rPr>
          <w:rFonts w:cs="Arial"/>
          <w:bCs/>
          <w:sz w:val="28"/>
          <w:szCs w:val="28"/>
        </w:rPr>
        <w:t xml:space="preserve">. Levels of subscribers to the NI Air app and visitors to the website will continue to be monitored. </w:t>
      </w:r>
    </w:p>
    <w:p w14:paraId="55FC564C" w14:textId="77777777" w:rsidR="00FF0E8B" w:rsidRDefault="00FF0E8B" w:rsidP="00E91D60">
      <w:pPr>
        <w:autoSpaceDE w:val="0"/>
        <w:autoSpaceDN w:val="0"/>
        <w:adjustRightInd w:val="0"/>
        <w:rPr>
          <w:rFonts w:cs="Arial"/>
          <w:sz w:val="28"/>
          <w:szCs w:val="28"/>
        </w:rPr>
      </w:pPr>
    </w:p>
    <w:p w14:paraId="4C877754" w14:textId="67DB43C8"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r w:rsidR="00DC3631">
        <w:rPr>
          <w:rFonts w:cs="Arial"/>
          <w:b/>
          <w:sz w:val="28"/>
          <w:szCs w:val="28"/>
        </w:rPr>
        <w:t xml:space="preserve"> </w:t>
      </w:r>
      <w:r w:rsidR="00DC3631" w:rsidRPr="00062D2B">
        <w:rPr>
          <w:rFonts w:cs="Arial"/>
          <w:bCs/>
          <w:sz w:val="28"/>
          <w:szCs w:val="28"/>
        </w:rPr>
        <w:t xml:space="preserve">As part of the next contract for the management of the air quality NI website, AEQ will </w:t>
      </w:r>
      <w:r w:rsidR="00062D2B" w:rsidRPr="00062D2B">
        <w:rPr>
          <w:rFonts w:cs="Arial"/>
          <w:bCs/>
          <w:sz w:val="28"/>
          <w:szCs w:val="28"/>
        </w:rPr>
        <w:t>consider</w:t>
      </w:r>
      <w:r w:rsidR="00DC3631" w:rsidRPr="00062D2B">
        <w:rPr>
          <w:rFonts w:cs="Arial"/>
          <w:bCs/>
          <w:sz w:val="28"/>
          <w:szCs w:val="28"/>
        </w:rPr>
        <w:t xml:space="preserve"> opportunities to make the data more accessible to </w:t>
      </w:r>
      <w:r w:rsidR="00062D2B" w:rsidRPr="00062D2B">
        <w:rPr>
          <w:rFonts w:cs="Arial"/>
          <w:bCs/>
          <w:sz w:val="28"/>
          <w:szCs w:val="28"/>
        </w:rPr>
        <w:t>those with a disability.</w:t>
      </w:r>
    </w:p>
    <w:p w14:paraId="03F9A391" w14:textId="77777777" w:rsidR="00FF0E8B" w:rsidRDefault="00FF0E8B" w:rsidP="00E91D60">
      <w:pPr>
        <w:autoSpaceDE w:val="0"/>
        <w:autoSpaceDN w:val="0"/>
        <w:adjustRightInd w:val="0"/>
        <w:rPr>
          <w:rFonts w:cs="Arial"/>
          <w:sz w:val="28"/>
          <w:szCs w:val="28"/>
        </w:rPr>
      </w:pPr>
    </w:p>
    <w:p w14:paraId="1B04A12F" w14:textId="77777777" w:rsidR="00E91D60" w:rsidRPr="001C7651" w:rsidRDefault="00E91D60" w:rsidP="00E91D60">
      <w:pPr>
        <w:autoSpaceDE w:val="0"/>
        <w:autoSpaceDN w:val="0"/>
        <w:adjustRightInd w:val="0"/>
        <w:rPr>
          <w:rFonts w:cs="Arial"/>
          <w:sz w:val="28"/>
          <w:szCs w:val="28"/>
        </w:rPr>
      </w:pPr>
    </w:p>
    <w:p w14:paraId="1BA841B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0ED174B" w14:textId="77777777" w:rsidR="00044701" w:rsidRDefault="00044701" w:rsidP="00044701">
      <w:pPr>
        <w:pStyle w:val="BodyTextIndent2"/>
        <w:ind w:left="0" w:firstLine="0"/>
        <w:rPr>
          <w:b/>
        </w:rPr>
      </w:pPr>
    </w:p>
    <w:p w14:paraId="42A3529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7447A411"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6FA2F6BD" w14:textId="3ECECF6B" w:rsidR="006F0634" w:rsidRPr="006F0634" w:rsidRDefault="00044701" w:rsidP="00062D2B">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9E0AB64"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F90982B" w14:textId="77777777" w:rsidTr="006F0634">
        <w:trPr>
          <w:trHeight w:val="907"/>
        </w:trPr>
        <w:tc>
          <w:tcPr>
            <w:tcW w:w="6204" w:type="dxa"/>
          </w:tcPr>
          <w:p w14:paraId="1B1C098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DA7211E"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2FAE4CE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CC8D498" w14:textId="77777777" w:rsidR="00044701" w:rsidRPr="006F0634" w:rsidRDefault="008925FE" w:rsidP="008925FE">
            <w:pPr>
              <w:spacing w:before="60"/>
              <w:jc w:val="center"/>
              <w:rPr>
                <w:rFonts w:cs="Arial"/>
                <w:sz w:val="28"/>
                <w:szCs w:val="28"/>
              </w:rPr>
            </w:pPr>
            <w:r w:rsidRPr="005D0A63">
              <w:rPr>
                <w:rFonts w:cs="Arial"/>
                <w:strike/>
                <w:sz w:val="28"/>
                <w:szCs w:val="28"/>
              </w:rPr>
              <w:t>Yes</w:t>
            </w:r>
            <w:r w:rsidR="00044701" w:rsidRPr="005D0A63">
              <w:rPr>
                <w:rFonts w:cs="Arial"/>
                <w:strike/>
                <w:sz w:val="28"/>
                <w:szCs w:val="28"/>
              </w:rPr>
              <w:t>/</w:t>
            </w:r>
            <w:r w:rsidR="00044701" w:rsidRPr="006F0634">
              <w:rPr>
                <w:rFonts w:cs="Arial"/>
                <w:sz w:val="28"/>
                <w:szCs w:val="28"/>
              </w:rPr>
              <w:t>No</w:t>
            </w:r>
          </w:p>
        </w:tc>
      </w:tr>
      <w:tr w:rsidR="00044701" w:rsidRPr="006F0634" w14:paraId="6526456C" w14:textId="77777777" w:rsidTr="006F0634">
        <w:trPr>
          <w:trHeight w:val="907"/>
        </w:trPr>
        <w:tc>
          <w:tcPr>
            <w:tcW w:w="6204" w:type="dxa"/>
          </w:tcPr>
          <w:p w14:paraId="792A985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7224137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D0B4A17" w14:textId="5A8A3BE9"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2A674030" w14:textId="77777777" w:rsidTr="006F0634">
        <w:trPr>
          <w:trHeight w:val="907"/>
        </w:trPr>
        <w:tc>
          <w:tcPr>
            <w:tcW w:w="6204" w:type="dxa"/>
          </w:tcPr>
          <w:p w14:paraId="08421DD3"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B7ED61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BE8BB52" w14:textId="3AE57683"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34E51BB1" w14:textId="77777777" w:rsidTr="006F0634">
        <w:trPr>
          <w:trHeight w:val="907"/>
        </w:trPr>
        <w:tc>
          <w:tcPr>
            <w:tcW w:w="6204" w:type="dxa"/>
          </w:tcPr>
          <w:p w14:paraId="56162D9B"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2BE067A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F645EA" w14:textId="7A22CF3B"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313FC5AF" w14:textId="77777777" w:rsidTr="006F0634">
        <w:trPr>
          <w:trHeight w:val="907"/>
        </w:trPr>
        <w:tc>
          <w:tcPr>
            <w:tcW w:w="6204" w:type="dxa"/>
          </w:tcPr>
          <w:p w14:paraId="54642E8A"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225A4AC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CF3D503" w14:textId="386DE93D"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2E3C7FCB" w14:textId="77777777" w:rsidTr="006F0634">
        <w:trPr>
          <w:trHeight w:val="907"/>
        </w:trPr>
        <w:tc>
          <w:tcPr>
            <w:tcW w:w="6204" w:type="dxa"/>
          </w:tcPr>
          <w:p w14:paraId="768F8C22" w14:textId="77777777" w:rsidR="00044701" w:rsidRPr="006F0634" w:rsidRDefault="00044701" w:rsidP="00044701">
            <w:pPr>
              <w:spacing w:before="100"/>
              <w:rPr>
                <w:rFonts w:cs="Arial"/>
                <w:sz w:val="28"/>
                <w:szCs w:val="28"/>
              </w:rPr>
            </w:pPr>
            <w:r w:rsidRPr="006F0634">
              <w:rPr>
                <w:rFonts w:cs="Arial"/>
                <w:sz w:val="28"/>
                <w:szCs w:val="28"/>
              </w:rPr>
              <w:lastRenderedPageBreak/>
              <w:t>Right to no punishment without law</w:t>
            </w:r>
          </w:p>
        </w:tc>
        <w:tc>
          <w:tcPr>
            <w:tcW w:w="1984" w:type="dxa"/>
          </w:tcPr>
          <w:p w14:paraId="7BFFF2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4F6E1AD" w14:textId="005125B4"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2E0BE233" w14:textId="77777777" w:rsidTr="006F0634">
        <w:trPr>
          <w:trHeight w:val="907"/>
        </w:trPr>
        <w:tc>
          <w:tcPr>
            <w:tcW w:w="6204" w:type="dxa"/>
          </w:tcPr>
          <w:p w14:paraId="61FF4F55"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A935FC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22CD037F" w14:textId="1EF0163A"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368768A0" w14:textId="77777777" w:rsidTr="006F0634">
        <w:trPr>
          <w:trHeight w:val="907"/>
        </w:trPr>
        <w:tc>
          <w:tcPr>
            <w:tcW w:w="6204" w:type="dxa"/>
          </w:tcPr>
          <w:p w14:paraId="18F187CF"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4F3DC6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1A5B2AD8" w14:textId="16E27F7A"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643E671C" w14:textId="77777777" w:rsidTr="006F0634">
        <w:trPr>
          <w:trHeight w:val="907"/>
        </w:trPr>
        <w:tc>
          <w:tcPr>
            <w:tcW w:w="6204" w:type="dxa"/>
          </w:tcPr>
          <w:p w14:paraId="03C598E5"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E8749B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3723674B" w14:textId="026C2593"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29447FD2" w14:textId="77777777" w:rsidTr="006F0634">
        <w:trPr>
          <w:trHeight w:val="907"/>
        </w:trPr>
        <w:tc>
          <w:tcPr>
            <w:tcW w:w="6204" w:type="dxa"/>
          </w:tcPr>
          <w:p w14:paraId="49068639"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A5805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DD82D09" w14:textId="1C36921B"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581FFD0A" w14:textId="77777777" w:rsidTr="006F0634">
        <w:trPr>
          <w:trHeight w:val="907"/>
        </w:trPr>
        <w:tc>
          <w:tcPr>
            <w:tcW w:w="6204" w:type="dxa"/>
          </w:tcPr>
          <w:p w14:paraId="43E8750E"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47DF64C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602A76E4" w14:textId="4C3ADAE8"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36974B31" w14:textId="77777777" w:rsidTr="006F0634">
        <w:trPr>
          <w:trHeight w:val="907"/>
        </w:trPr>
        <w:tc>
          <w:tcPr>
            <w:tcW w:w="6204" w:type="dxa"/>
          </w:tcPr>
          <w:p w14:paraId="5E3B5E4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269C5D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57C18850" w14:textId="7EBCD528"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438792CE" w14:textId="77777777" w:rsidTr="006F0634">
        <w:trPr>
          <w:trHeight w:val="907"/>
        </w:trPr>
        <w:tc>
          <w:tcPr>
            <w:tcW w:w="6204" w:type="dxa"/>
          </w:tcPr>
          <w:p w14:paraId="652C606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27A51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598E4F5D" w14:textId="18280DFB"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530E728B" w14:textId="77777777" w:rsidTr="006F0634">
        <w:trPr>
          <w:trHeight w:val="907"/>
        </w:trPr>
        <w:tc>
          <w:tcPr>
            <w:tcW w:w="6204" w:type="dxa"/>
          </w:tcPr>
          <w:p w14:paraId="4317B18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F01F62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094C66BF" w14:textId="2FD70FE3"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r w:rsidR="00044701" w:rsidRPr="006F0634" w14:paraId="1673B915" w14:textId="77777777" w:rsidTr="006F0634">
        <w:trPr>
          <w:trHeight w:val="907"/>
        </w:trPr>
        <w:tc>
          <w:tcPr>
            <w:tcW w:w="6204" w:type="dxa"/>
          </w:tcPr>
          <w:p w14:paraId="6C4D316F"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86E61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6DA2B7D8" w14:textId="53A17425" w:rsidR="00044701" w:rsidRPr="006F0634" w:rsidRDefault="005D0A63" w:rsidP="00044701">
            <w:pPr>
              <w:spacing w:before="60"/>
              <w:jc w:val="center"/>
              <w:rPr>
                <w:rFonts w:cs="Arial"/>
                <w:sz w:val="28"/>
                <w:szCs w:val="28"/>
              </w:rPr>
            </w:pPr>
            <w:r w:rsidRPr="005D0A63">
              <w:rPr>
                <w:rFonts w:cs="Arial"/>
                <w:strike/>
                <w:sz w:val="28"/>
                <w:szCs w:val="28"/>
              </w:rPr>
              <w:t>Yes/</w:t>
            </w:r>
            <w:r w:rsidRPr="006F0634">
              <w:rPr>
                <w:rFonts w:cs="Arial"/>
                <w:sz w:val="28"/>
                <w:szCs w:val="28"/>
              </w:rPr>
              <w:t>No</w:t>
            </w:r>
          </w:p>
        </w:tc>
      </w:tr>
    </w:tbl>
    <w:p w14:paraId="70900569" w14:textId="77777777" w:rsidR="006F0634" w:rsidRPr="006F0634" w:rsidRDefault="006F0634" w:rsidP="00044701">
      <w:pPr>
        <w:pStyle w:val="DARDEqualityText"/>
        <w:tabs>
          <w:tab w:val="left" w:pos="448"/>
        </w:tabs>
        <w:ind w:left="448" w:hanging="448"/>
        <w:rPr>
          <w:rFonts w:cs="Arial"/>
          <w:color w:val="000080"/>
          <w:szCs w:val="28"/>
        </w:rPr>
      </w:pPr>
    </w:p>
    <w:p w14:paraId="602C827B" w14:textId="135A8A46" w:rsidR="00044701" w:rsidRDefault="00044701" w:rsidP="005D0A63">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14:paraId="66943F3E" w14:textId="3F8EC93C" w:rsidR="00044701" w:rsidRPr="006A2058" w:rsidRDefault="005D0A63" w:rsidP="006A2058">
      <w:pPr>
        <w:pStyle w:val="DARDEqualityText"/>
        <w:tabs>
          <w:tab w:val="left" w:pos="448"/>
        </w:tabs>
        <w:ind w:left="360"/>
        <w:rPr>
          <w:rFonts w:cs="Arial"/>
          <w:szCs w:val="28"/>
        </w:rPr>
      </w:pPr>
      <w:r w:rsidRPr="005D0A63">
        <w:rPr>
          <w:rFonts w:cs="Arial"/>
          <w:szCs w:val="28"/>
        </w:rPr>
        <w:t>N/A</w:t>
      </w:r>
    </w:p>
    <w:p w14:paraId="604B1B5E"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3D17DA1F" w14:textId="76ABB775" w:rsidR="00044701" w:rsidRPr="006A2058" w:rsidRDefault="005D0A63" w:rsidP="006A2058">
      <w:pPr>
        <w:pStyle w:val="DARDEqualityText"/>
        <w:tabs>
          <w:tab w:val="left" w:pos="448"/>
        </w:tabs>
        <w:ind w:left="448" w:hanging="448"/>
        <w:rPr>
          <w:color w:val="000080"/>
        </w:rPr>
      </w:pPr>
      <w:r>
        <w:rPr>
          <w:color w:val="000080"/>
        </w:rPr>
        <w:tab/>
      </w:r>
      <w:r w:rsidRPr="00983C6D">
        <w:rPr>
          <w:color w:val="000000" w:themeColor="text1"/>
        </w:rPr>
        <w:t>This grant</w:t>
      </w:r>
      <w:r w:rsidR="00062D2B">
        <w:rPr>
          <w:color w:val="000000" w:themeColor="text1"/>
        </w:rPr>
        <w:t xml:space="preserve"> (procedure)</w:t>
      </w:r>
      <w:r w:rsidRPr="00983C6D">
        <w:rPr>
          <w:color w:val="000000" w:themeColor="text1"/>
        </w:rPr>
        <w:t xml:space="preserve"> </w:t>
      </w:r>
      <w:r w:rsidR="00983C6D" w:rsidRPr="00983C6D">
        <w:rPr>
          <w:color w:val="000000" w:themeColor="text1"/>
        </w:rPr>
        <w:t xml:space="preserve">has been considered in the context of the Human Rights Articles &amp; Protocols and Annex A, no scope to positively promote </w:t>
      </w:r>
      <w:r w:rsidR="00983C6D" w:rsidRPr="00983C6D">
        <w:rPr>
          <w:color w:val="000000" w:themeColor="text1"/>
        </w:rPr>
        <w:lastRenderedPageBreak/>
        <w:t>human rights has been identified</w:t>
      </w:r>
      <w:r w:rsidR="00062D2B">
        <w:rPr>
          <w:color w:val="000000" w:themeColor="text1"/>
        </w:rPr>
        <w:t xml:space="preserve"> above an beyond the purpose of the grant which is to improve human health via the LAQM regime. </w:t>
      </w:r>
    </w:p>
    <w:p w14:paraId="5717B991" w14:textId="77777777" w:rsidR="00044701" w:rsidRDefault="00044701" w:rsidP="000D08B0">
      <w:pPr>
        <w:pStyle w:val="BodyTextIndent2"/>
        <w:ind w:left="0" w:firstLine="0"/>
        <w:rPr>
          <w:b/>
          <w:szCs w:val="28"/>
        </w:rPr>
      </w:pPr>
    </w:p>
    <w:p w14:paraId="4436D58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06A989F0"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11D6806" w14:textId="77777777" w:rsidR="000D08B0" w:rsidRDefault="000D08B0" w:rsidP="000D08B0">
      <w:pPr>
        <w:jc w:val="center"/>
        <w:rPr>
          <w:b/>
          <w:sz w:val="28"/>
        </w:rPr>
      </w:pPr>
    </w:p>
    <w:p w14:paraId="502C6B9F" w14:textId="77777777" w:rsidR="000D08B0" w:rsidRDefault="000D08B0" w:rsidP="000D08B0">
      <w:pPr>
        <w:pStyle w:val="DARDEqualityText"/>
        <w:spacing w:line="240" w:lineRule="auto"/>
      </w:pPr>
      <w:r>
        <w:t>Before signing off this screening template please confirm that you have completed all the actions listed below.</w:t>
      </w:r>
    </w:p>
    <w:p w14:paraId="53298A80" w14:textId="77777777" w:rsidR="000D08B0" w:rsidRDefault="000D08B0" w:rsidP="000D08B0">
      <w:pPr>
        <w:pStyle w:val="DARDEqualityText"/>
        <w:spacing w:line="240" w:lineRule="auto"/>
      </w:pPr>
    </w:p>
    <w:p w14:paraId="7BB3453C" w14:textId="77777777" w:rsidR="000D08B0" w:rsidRDefault="000D08B0" w:rsidP="000D08B0">
      <w:pPr>
        <w:pStyle w:val="DARDEqualityText"/>
        <w:spacing w:line="240" w:lineRule="auto"/>
      </w:pPr>
      <w:r>
        <w:t>I can confirm that all the actions listed below have been completed –</w:t>
      </w:r>
    </w:p>
    <w:p w14:paraId="27740EDA" w14:textId="77777777" w:rsidR="000D08B0" w:rsidRDefault="000D08B0" w:rsidP="000D08B0">
      <w:pPr>
        <w:pStyle w:val="DARDEqualityText"/>
        <w:spacing w:line="240" w:lineRule="auto"/>
      </w:pPr>
    </w:p>
    <w:p w14:paraId="2A6A850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537D5FF6"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BD75017" w14:textId="77777777" w:rsidR="000D08B0" w:rsidRDefault="000D08B0" w:rsidP="000D08B0">
      <w:pPr>
        <w:pStyle w:val="DARDEqualityText"/>
        <w:numPr>
          <w:ilvl w:val="0"/>
          <w:numId w:val="19"/>
        </w:numPr>
        <w:spacing w:line="240" w:lineRule="auto"/>
      </w:pPr>
      <w:r>
        <w:t>I have added evidence and explained my assessments in full</w:t>
      </w:r>
    </w:p>
    <w:p w14:paraId="5E282F2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A62990"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F9541D7" w14:textId="77777777" w:rsidR="00D43490" w:rsidRDefault="00D43490" w:rsidP="00E91D60">
      <w:pPr>
        <w:pStyle w:val="BodyTextIndent2"/>
        <w:rPr>
          <w:b/>
        </w:rPr>
      </w:pPr>
    </w:p>
    <w:p w14:paraId="4C0BCEB7" w14:textId="77777777" w:rsidR="00D43490" w:rsidRDefault="00D43490" w:rsidP="00D43490">
      <w:pPr>
        <w:pStyle w:val="BodyTextIndent2"/>
        <w:ind w:left="426"/>
        <w:rPr>
          <w:b/>
        </w:rPr>
      </w:pPr>
      <w:r>
        <w:rPr>
          <w:b/>
        </w:rPr>
        <w:t>Screening assessment completed by (Staff Officer level or above) -</w:t>
      </w:r>
    </w:p>
    <w:p w14:paraId="7C0614D3" w14:textId="77777777" w:rsidR="00D43490" w:rsidRDefault="00D43490" w:rsidP="00D43490">
      <w:pPr>
        <w:pStyle w:val="BodyTextIndent2"/>
        <w:ind w:left="426"/>
        <w:rPr>
          <w:b/>
        </w:rPr>
      </w:pPr>
    </w:p>
    <w:p w14:paraId="1059D466" w14:textId="23AC3614" w:rsidR="00D43490" w:rsidRDefault="00D43490" w:rsidP="00D43490">
      <w:pPr>
        <w:pStyle w:val="BodyTextIndent2"/>
        <w:ind w:left="426"/>
        <w:rPr>
          <w:b/>
        </w:rPr>
      </w:pPr>
      <w:r>
        <w:rPr>
          <w:b/>
        </w:rPr>
        <w:t>Name:</w:t>
      </w:r>
      <w:r w:rsidRPr="00D43490">
        <w:tab/>
      </w:r>
      <w:r w:rsidR="00983C6D">
        <w:t>Kate Fitzsimmons</w:t>
      </w:r>
      <w:r w:rsidR="00983C6D">
        <w:tab/>
      </w:r>
      <w:r w:rsidR="00983C6D">
        <w:tab/>
      </w:r>
      <w:r w:rsidR="00983C6D">
        <w:tab/>
      </w:r>
      <w:r>
        <w:rPr>
          <w:b/>
        </w:rPr>
        <w:t>Grade:</w:t>
      </w:r>
      <w:r w:rsidRPr="00D43490">
        <w:t xml:space="preserve"> </w:t>
      </w:r>
      <w:r w:rsidR="00983C6D">
        <w:t>EPA (DP)</w:t>
      </w:r>
    </w:p>
    <w:p w14:paraId="6135F657" w14:textId="23C700A6" w:rsidR="00D43490" w:rsidRDefault="00D43490" w:rsidP="00D43490">
      <w:pPr>
        <w:pStyle w:val="BodyTextIndent2"/>
        <w:ind w:left="426"/>
        <w:rPr>
          <w:b/>
        </w:rPr>
      </w:pPr>
      <w:r>
        <w:rPr>
          <w:b/>
        </w:rPr>
        <w:t>Branch:</w:t>
      </w:r>
      <w:r w:rsidRPr="00D43490">
        <w:t xml:space="preserve"> </w:t>
      </w:r>
      <w:r w:rsidR="00944A6E">
        <w:tab/>
      </w:r>
      <w:r w:rsidR="00983C6D">
        <w:t xml:space="preserve">Air and Environmental Quality </w:t>
      </w:r>
      <w:r w:rsidR="00944A6E">
        <w:tab/>
      </w:r>
      <w:r w:rsidR="00944A6E" w:rsidRPr="00944A6E">
        <w:rPr>
          <w:b/>
        </w:rPr>
        <w:t>Date:</w:t>
      </w:r>
      <w:r w:rsidR="00983C6D">
        <w:rPr>
          <w:b/>
        </w:rPr>
        <w:t xml:space="preserve"> </w:t>
      </w:r>
      <w:r w:rsidR="00D60675">
        <w:t>15/05</w:t>
      </w:r>
      <w:r w:rsidR="00983C6D" w:rsidRPr="00983C6D">
        <w:t>/2023</w:t>
      </w:r>
    </w:p>
    <w:p w14:paraId="6E3844AA" w14:textId="77777777" w:rsidR="00D43490" w:rsidRDefault="00D43490" w:rsidP="00D43490">
      <w:pPr>
        <w:pStyle w:val="BodyTextIndent2"/>
        <w:ind w:left="426"/>
        <w:rPr>
          <w:b/>
        </w:rPr>
      </w:pPr>
    </w:p>
    <w:p w14:paraId="7FAF1E85" w14:textId="77777777" w:rsidR="00D43490" w:rsidRDefault="00D43490" w:rsidP="00D43490">
      <w:pPr>
        <w:pStyle w:val="BodyTextIndent2"/>
        <w:ind w:left="426"/>
        <w:rPr>
          <w:b/>
        </w:rPr>
      </w:pPr>
      <w:r>
        <w:rPr>
          <w:b/>
        </w:rPr>
        <w:t>Signature:</w:t>
      </w:r>
      <w:r w:rsidRPr="00D43490">
        <w:t xml:space="preserve"> please insert a scanned image of your signature</w:t>
      </w:r>
    </w:p>
    <w:p w14:paraId="7C32E2C0" w14:textId="77777777" w:rsidR="00D43490" w:rsidRDefault="00D43490" w:rsidP="00E91D60">
      <w:pPr>
        <w:pStyle w:val="BodyTextIndent2"/>
        <w:rPr>
          <w:b/>
        </w:rPr>
      </w:pPr>
    </w:p>
    <w:p w14:paraId="4731EB7E" w14:textId="2F2F0371" w:rsidR="00D43490" w:rsidRDefault="00D60675" w:rsidP="00D60675">
      <w:pPr>
        <w:pStyle w:val="BodyTextIndent2"/>
        <w:ind w:left="0" w:firstLine="0"/>
        <w:rPr>
          <w:b/>
        </w:rPr>
      </w:pPr>
      <w:r w:rsidRPr="00D60675">
        <w:rPr>
          <w:b/>
          <w:noProof/>
          <w:lang w:eastAsia="en-GB"/>
        </w:rPr>
        <w:drawing>
          <wp:inline distT="0" distB="0" distL="0" distR="0" wp14:anchorId="7BAAE45B" wp14:editId="4B6A9D62">
            <wp:extent cx="1371600" cy="496742"/>
            <wp:effectExtent l="0" t="0" r="0" b="0"/>
            <wp:docPr id="3" name="Picture 3" descr="C:\Users\1554438\Desktop\Kate 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554438\Desktop\Kate signature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7165" cy="502379"/>
                    </a:xfrm>
                    <a:prstGeom prst="rect">
                      <a:avLst/>
                    </a:prstGeom>
                    <a:noFill/>
                    <a:ln>
                      <a:noFill/>
                    </a:ln>
                  </pic:spPr>
                </pic:pic>
              </a:graphicData>
            </a:graphic>
          </wp:inline>
        </w:drawing>
      </w:r>
    </w:p>
    <w:p w14:paraId="61241178" w14:textId="77777777" w:rsidR="00D43490" w:rsidRDefault="00D43490" w:rsidP="00E91D60">
      <w:pPr>
        <w:pStyle w:val="BodyTextIndent2"/>
        <w:rPr>
          <w:b/>
        </w:rPr>
      </w:pPr>
    </w:p>
    <w:p w14:paraId="3FBF1A7C"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167E47C" w14:textId="77777777" w:rsidR="00D43490" w:rsidRDefault="00D43490" w:rsidP="00D43490">
      <w:pPr>
        <w:pStyle w:val="BodyTextIndent2"/>
        <w:ind w:left="426"/>
        <w:rPr>
          <w:b/>
        </w:rPr>
      </w:pPr>
    </w:p>
    <w:p w14:paraId="29B52FEE" w14:textId="2C43EF27" w:rsidR="00D43490" w:rsidRDefault="00D43490" w:rsidP="00D43490">
      <w:pPr>
        <w:pStyle w:val="BodyTextIndent2"/>
        <w:ind w:left="426"/>
        <w:rPr>
          <w:b/>
        </w:rPr>
      </w:pPr>
      <w:r>
        <w:rPr>
          <w:b/>
        </w:rPr>
        <w:t>Name:</w:t>
      </w:r>
      <w:r w:rsidRPr="00D43490">
        <w:tab/>
      </w:r>
      <w:r w:rsidR="00062D2B">
        <w:t>Tracey Teague</w:t>
      </w:r>
      <w:r w:rsidRPr="00D43490">
        <w:tab/>
      </w:r>
      <w:r w:rsidRPr="00D43490">
        <w:tab/>
      </w:r>
      <w:r w:rsidRPr="00D43490">
        <w:tab/>
      </w:r>
      <w:r w:rsidRPr="00D43490">
        <w:tab/>
      </w:r>
      <w:r>
        <w:rPr>
          <w:b/>
        </w:rPr>
        <w:t>Grade:</w:t>
      </w:r>
      <w:r w:rsidRPr="00D43490">
        <w:t xml:space="preserve"> </w:t>
      </w:r>
      <w:r w:rsidR="00062D2B">
        <w:t xml:space="preserve"> 3</w:t>
      </w:r>
    </w:p>
    <w:p w14:paraId="26FC90DC" w14:textId="4F678646" w:rsidR="00D43490" w:rsidRDefault="00D43490" w:rsidP="00D43490">
      <w:pPr>
        <w:pStyle w:val="BodyTextIndent2"/>
        <w:ind w:left="426"/>
        <w:rPr>
          <w:b/>
        </w:rPr>
      </w:pPr>
      <w:r>
        <w:rPr>
          <w:b/>
        </w:rPr>
        <w:t>Branch:</w:t>
      </w:r>
      <w:r w:rsidRPr="00D43490">
        <w:t xml:space="preserve"> </w:t>
      </w:r>
      <w:r w:rsidR="00944A6E">
        <w:tab/>
      </w:r>
      <w:r w:rsidR="00062D2B">
        <w:t>EMFG</w:t>
      </w:r>
      <w:r w:rsidR="00944A6E">
        <w:tab/>
      </w:r>
      <w:r w:rsidR="00944A6E">
        <w:tab/>
      </w:r>
      <w:r w:rsidR="00944A6E">
        <w:tab/>
      </w:r>
      <w:r w:rsidR="00062D2B">
        <w:tab/>
      </w:r>
      <w:r w:rsidR="00944A6E">
        <w:tab/>
      </w:r>
      <w:r w:rsidR="00944A6E" w:rsidRPr="00944A6E">
        <w:rPr>
          <w:b/>
        </w:rPr>
        <w:t>Date:</w:t>
      </w:r>
      <w:r w:rsidR="00821910">
        <w:rPr>
          <w:b/>
        </w:rPr>
        <w:t xml:space="preserve"> 22/5/23</w:t>
      </w:r>
    </w:p>
    <w:p w14:paraId="424E01C4" w14:textId="77777777" w:rsidR="00D43490" w:rsidRDefault="00D43490" w:rsidP="00D43490">
      <w:pPr>
        <w:pStyle w:val="BodyTextIndent2"/>
        <w:ind w:left="426"/>
        <w:rPr>
          <w:b/>
        </w:rPr>
      </w:pPr>
    </w:p>
    <w:p w14:paraId="45A69EBC" w14:textId="2750130B" w:rsidR="00D43490" w:rsidRDefault="00D43490" w:rsidP="00D43490">
      <w:pPr>
        <w:pStyle w:val="BodyTextIndent2"/>
        <w:ind w:left="426"/>
      </w:pPr>
      <w:r>
        <w:rPr>
          <w:b/>
        </w:rPr>
        <w:lastRenderedPageBreak/>
        <w:t>Signature:</w:t>
      </w:r>
      <w:r w:rsidRPr="00D43490">
        <w:t xml:space="preserve"> </w:t>
      </w:r>
      <w:r w:rsidR="00821910" w:rsidRPr="00821910">
        <w:rPr>
          <w:noProof/>
          <w:lang w:eastAsia="en-GB"/>
        </w:rPr>
        <w:drawing>
          <wp:inline distT="0" distB="0" distL="0" distR="0" wp14:anchorId="766AA242" wp14:editId="1D120002">
            <wp:extent cx="1524000" cy="770319"/>
            <wp:effectExtent l="0" t="0" r="0" b="0"/>
            <wp:docPr id="4" name="Picture 4"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6338" cy="786664"/>
                    </a:xfrm>
                    <a:prstGeom prst="rect">
                      <a:avLst/>
                    </a:prstGeom>
                    <a:noFill/>
                    <a:ln>
                      <a:noFill/>
                    </a:ln>
                  </pic:spPr>
                </pic:pic>
              </a:graphicData>
            </a:graphic>
          </wp:inline>
        </w:drawing>
      </w:r>
    </w:p>
    <w:p w14:paraId="242466AB" w14:textId="77777777" w:rsidR="00F750E7" w:rsidRDefault="00F750E7" w:rsidP="00D43490">
      <w:pPr>
        <w:pStyle w:val="BodyTextIndent2"/>
        <w:ind w:left="426"/>
        <w:rPr>
          <w:b/>
        </w:rPr>
      </w:pPr>
    </w:p>
    <w:p w14:paraId="238375D4" w14:textId="77777777" w:rsidR="00257A84" w:rsidRDefault="00257A84" w:rsidP="00D43490">
      <w:pPr>
        <w:pStyle w:val="BodyTextIndent2"/>
        <w:ind w:left="426"/>
        <w:rPr>
          <w:b/>
        </w:rPr>
      </w:pPr>
    </w:p>
    <w:p w14:paraId="054C1957" w14:textId="77777777" w:rsidR="00D43490" w:rsidRDefault="00D43490" w:rsidP="00D43490">
      <w:pPr>
        <w:pStyle w:val="BodyTextIndent2"/>
        <w:ind w:left="284"/>
        <w:rPr>
          <w:b/>
        </w:rPr>
      </w:pPr>
    </w:p>
    <w:p w14:paraId="5374D17B"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3954256" w14:textId="77777777" w:rsidR="00F750E7" w:rsidRDefault="00F750E7" w:rsidP="00DE29A9">
      <w:pPr>
        <w:rPr>
          <w:rFonts w:cs="Arial"/>
          <w:sz w:val="28"/>
          <w:szCs w:val="28"/>
        </w:rPr>
      </w:pPr>
    </w:p>
    <w:p w14:paraId="501EB13C"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5"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535389E4" w14:textId="77777777" w:rsidR="006F0634" w:rsidRDefault="006F0634" w:rsidP="00F750E7">
      <w:pPr>
        <w:pStyle w:val="DARDEqualityText"/>
        <w:rPr>
          <w:color w:val="142062"/>
        </w:rPr>
      </w:pPr>
    </w:p>
    <w:p w14:paraId="46DDC732" w14:textId="77777777" w:rsidR="00F750E7" w:rsidRDefault="00F750E7" w:rsidP="00F750E7">
      <w:pPr>
        <w:pStyle w:val="DARDEqualityText"/>
      </w:pPr>
      <w:r>
        <w:tab/>
      </w:r>
      <w:r>
        <w:object w:dxaOrig="1728" w:dyaOrig="1105" w14:anchorId="569B25D5">
          <v:shape id="_x0000_i1025" type="#_x0000_t75" style="width:85.5pt;height:55.5pt" o:ole="">
            <v:imagedata r:id="rId16" o:title=""/>
          </v:shape>
          <o:OLEObject Type="Embed" ProgID="Package" ShapeID="_x0000_i1025" DrawAspect="Icon" ObjectID="_1747111489" r:id="rId17"/>
        </w:object>
      </w:r>
    </w:p>
    <w:p w14:paraId="452F9B10" w14:textId="77777777" w:rsidR="00F750E7" w:rsidRDefault="00F750E7" w:rsidP="00F750E7">
      <w:pPr>
        <w:pStyle w:val="DARDEqualityText"/>
      </w:pPr>
    </w:p>
    <w:p w14:paraId="4E5C7CBE" w14:textId="77777777" w:rsidR="00F750E7" w:rsidRDefault="00F750E7" w:rsidP="00F750E7">
      <w:pPr>
        <w:pStyle w:val="DARDEqualityText"/>
      </w:pPr>
      <w:r>
        <w:t xml:space="preserve">For more information about equality screening, contact – </w:t>
      </w:r>
    </w:p>
    <w:p w14:paraId="4D2A6D40" w14:textId="77777777" w:rsidR="00F750E7" w:rsidRDefault="00F750E7" w:rsidP="00F750E7">
      <w:pPr>
        <w:pStyle w:val="DARDEqualityText"/>
        <w:spacing w:line="240" w:lineRule="auto"/>
      </w:pPr>
      <w:r>
        <w:t>DAERA Equality Unit</w:t>
      </w:r>
    </w:p>
    <w:p w14:paraId="6FADFD20" w14:textId="5C93AD8F" w:rsidR="00F750E7" w:rsidRDefault="00B65F6E" w:rsidP="00F750E7">
      <w:pPr>
        <w:rPr>
          <w:rFonts w:cs="Arial"/>
          <w:sz w:val="28"/>
          <w:szCs w:val="28"/>
          <w:lang w:val="en"/>
        </w:rPr>
      </w:pPr>
      <w:r>
        <w:rPr>
          <w:rFonts w:cs="Arial"/>
          <w:sz w:val="28"/>
          <w:szCs w:val="28"/>
          <w:lang w:val="en"/>
        </w:rPr>
        <w:t xml:space="preserve">Staff Engagement, </w:t>
      </w:r>
      <w:r w:rsidR="00F750E7">
        <w:rPr>
          <w:rFonts w:cs="Arial"/>
          <w:sz w:val="28"/>
          <w:szCs w:val="28"/>
          <w:lang w:val="en"/>
        </w:rPr>
        <w:t>Equality</w:t>
      </w:r>
      <w:r>
        <w:rPr>
          <w:rFonts w:cs="Arial"/>
          <w:sz w:val="28"/>
          <w:szCs w:val="28"/>
          <w:lang w:val="en"/>
        </w:rPr>
        <w:t xml:space="preserve"> &amp;</w:t>
      </w:r>
      <w:r w:rsidR="00F750E7">
        <w:rPr>
          <w:rFonts w:cs="Arial"/>
          <w:sz w:val="28"/>
          <w:szCs w:val="28"/>
          <w:lang w:val="en"/>
        </w:rPr>
        <w:t xml:space="preserve"> Diversity Branch</w:t>
      </w:r>
    </w:p>
    <w:p w14:paraId="00D49C68" w14:textId="2EFDE870" w:rsidR="00F750E7" w:rsidRDefault="00B65F6E" w:rsidP="00F750E7">
      <w:pPr>
        <w:rPr>
          <w:rFonts w:cs="Arial"/>
          <w:sz w:val="28"/>
          <w:szCs w:val="28"/>
          <w:lang w:val="en"/>
        </w:rPr>
      </w:pPr>
      <w:r>
        <w:rPr>
          <w:rFonts w:cs="Arial"/>
          <w:sz w:val="28"/>
          <w:szCs w:val="28"/>
          <w:lang w:val="en"/>
        </w:rPr>
        <w:t>Jubilee</w:t>
      </w:r>
      <w:r w:rsidR="00F750E7">
        <w:rPr>
          <w:rFonts w:cs="Arial"/>
          <w:sz w:val="28"/>
          <w:szCs w:val="28"/>
          <w:lang w:val="en"/>
        </w:rPr>
        <w:t xml:space="preserve"> House</w:t>
      </w:r>
    </w:p>
    <w:p w14:paraId="7780E4EB" w14:textId="77777777" w:rsidR="00F750E7" w:rsidRDefault="00F750E7" w:rsidP="00F750E7">
      <w:pPr>
        <w:rPr>
          <w:rFonts w:cs="Arial"/>
          <w:sz w:val="28"/>
          <w:szCs w:val="28"/>
          <w:lang w:val="en"/>
        </w:rPr>
      </w:pPr>
      <w:r>
        <w:rPr>
          <w:rFonts w:cs="Arial"/>
          <w:sz w:val="28"/>
          <w:szCs w:val="28"/>
          <w:lang w:val="en"/>
        </w:rPr>
        <w:t>111 Ballykelly Road</w:t>
      </w:r>
    </w:p>
    <w:p w14:paraId="26DB12D8"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D6EB712" w14:textId="77777777" w:rsidR="00F750E7" w:rsidRDefault="00F750E7" w:rsidP="00F750E7">
      <w:pPr>
        <w:rPr>
          <w:rFonts w:cs="Arial"/>
          <w:sz w:val="28"/>
          <w:szCs w:val="28"/>
          <w:lang w:val="en"/>
        </w:rPr>
      </w:pPr>
    </w:p>
    <w:p w14:paraId="5B71F5C5" w14:textId="77777777" w:rsidR="00F750E7" w:rsidRDefault="00F750E7" w:rsidP="00F750E7">
      <w:pPr>
        <w:rPr>
          <w:rStyle w:val="Hyperlink"/>
          <w:lang w:val="en-US"/>
        </w:rPr>
      </w:pPr>
      <w:r>
        <w:rPr>
          <w:rFonts w:cs="Arial"/>
          <w:sz w:val="28"/>
          <w:szCs w:val="28"/>
          <w:lang w:val="en"/>
        </w:rPr>
        <w:t xml:space="preserve">Email: </w:t>
      </w:r>
      <w:hyperlink r:id="rId18" w:history="1">
        <w:r w:rsidRPr="00CD6F15">
          <w:rPr>
            <w:rStyle w:val="Hyperlink"/>
            <w:rFonts w:cs="Arial"/>
            <w:sz w:val="28"/>
            <w:szCs w:val="28"/>
          </w:rPr>
          <w:t>equality@daera-ni.gov.uk</w:t>
        </w:r>
      </w:hyperlink>
    </w:p>
    <w:p w14:paraId="3DEE644D" w14:textId="77777777" w:rsidR="00F750E7" w:rsidRDefault="00F750E7" w:rsidP="00F750E7">
      <w:pPr>
        <w:rPr>
          <w:rStyle w:val="Hyperlink"/>
          <w:rFonts w:cs="Arial"/>
          <w:sz w:val="28"/>
          <w:szCs w:val="28"/>
        </w:rPr>
      </w:pPr>
    </w:p>
    <w:p w14:paraId="7D8AC0BA" w14:textId="77777777" w:rsidR="00F750E7" w:rsidRDefault="00F750E7" w:rsidP="00F750E7">
      <w:pPr>
        <w:rPr>
          <w:rStyle w:val="Hyperlink"/>
          <w:rFonts w:cs="Arial"/>
          <w:sz w:val="28"/>
          <w:szCs w:val="28"/>
        </w:rPr>
      </w:pPr>
      <w:r>
        <w:rPr>
          <w:rStyle w:val="Hyperlink"/>
          <w:rFonts w:cs="Arial"/>
          <w:sz w:val="28"/>
          <w:szCs w:val="28"/>
        </w:rPr>
        <w:t>Tel: 028 7744 2027</w:t>
      </w:r>
    </w:p>
    <w:p w14:paraId="5FFA4AB6" w14:textId="77777777" w:rsidR="006F0634" w:rsidRDefault="006F0634" w:rsidP="00DE29A9">
      <w:pPr>
        <w:rPr>
          <w:rFonts w:cs="Arial"/>
          <w:sz w:val="28"/>
          <w:szCs w:val="28"/>
        </w:rPr>
      </w:pPr>
    </w:p>
    <w:p w14:paraId="2011052E" w14:textId="77777777" w:rsidR="006F0634" w:rsidRDefault="006F0634" w:rsidP="00DE29A9">
      <w:pPr>
        <w:rPr>
          <w:rFonts w:cs="Arial"/>
          <w:sz w:val="28"/>
          <w:szCs w:val="28"/>
        </w:rPr>
      </w:pPr>
    </w:p>
    <w:p w14:paraId="4800801D" w14:textId="77777777" w:rsidR="006F0634" w:rsidRDefault="006F0634" w:rsidP="00DE29A9">
      <w:pPr>
        <w:rPr>
          <w:rFonts w:cs="Arial"/>
          <w:sz w:val="28"/>
          <w:szCs w:val="28"/>
        </w:rPr>
      </w:pPr>
    </w:p>
    <w:p w14:paraId="563FC089"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19073F36" wp14:editId="4610C47F">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6CA261A" w14:textId="77777777" w:rsidR="006F0634" w:rsidRDefault="006F0634" w:rsidP="006F0634">
      <w:pPr>
        <w:pStyle w:val="DARDEqualityText"/>
        <w:spacing w:before="100"/>
        <w:rPr>
          <w:b/>
          <w:szCs w:val="28"/>
        </w:rPr>
      </w:pPr>
      <w:r w:rsidRPr="000A1FB1">
        <w:rPr>
          <w:b/>
          <w:szCs w:val="28"/>
        </w:rPr>
        <w:t>Annex A</w:t>
      </w:r>
    </w:p>
    <w:p w14:paraId="7424A79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D3DEDC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BD88FE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0E14DD1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171BAB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31469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13171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0EDA650"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8120A8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72AB1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BD977B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00D324B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353E6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8A7C3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0F27E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7A84C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644F1E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E001D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2568680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316B8D44"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0617307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2A9FE2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E87B9E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F3419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A28D91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C1CEB8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C85296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4B935D6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73A078"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1E00A30"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4AF3B12C"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01E0C7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275B86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7D54608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9082CD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9AD935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F9686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5266F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E873A4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4D28C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C54CB9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C12F7A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EB4C54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800D9F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3B6697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67F7DAEE"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A96D63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7A5028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05FBDC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3FF698F"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8161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8B065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E7E77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4C57D5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67660B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50D912F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2B8F0F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7C00CA6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562DF9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7D28609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10F998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1E812A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C3CF12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8FBF3A2"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4BE438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7230616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16DAA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18CF384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0AE95B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4B287D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0120E5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FBCBACD" w14:textId="77777777" w:rsidR="006F0634" w:rsidRDefault="006F0634" w:rsidP="006F0634">
      <w:pPr>
        <w:shd w:val="clear" w:color="auto" w:fill="FFFFFF"/>
        <w:spacing w:line="360" w:lineRule="auto"/>
        <w:rPr>
          <w:rFonts w:cs="Arial"/>
          <w:color w:val="000000"/>
          <w:sz w:val="23"/>
          <w:szCs w:val="23"/>
          <w:lang w:val="en" w:eastAsia="en-GB"/>
        </w:rPr>
      </w:pPr>
    </w:p>
    <w:p w14:paraId="06574848" w14:textId="77777777" w:rsidR="006F0634" w:rsidRDefault="006F0634" w:rsidP="006F0634">
      <w:pPr>
        <w:shd w:val="clear" w:color="auto" w:fill="FFFFFF"/>
        <w:spacing w:line="360" w:lineRule="auto"/>
        <w:rPr>
          <w:rFonts w:cs="Arial"/>
          <w:color w:val="000000"/>
          <w:sz w:val="23"/>
          <w:szCs w:val="23"/>
          <w:lang w:val="en" w:eastAsia="en-GB"/>
        </w:rPr>
      </w:pPr>
    </w:p>
    <w:p w14:paraId="5D7CA4B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1C88B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58C3C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FF5455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F719D8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44B5212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C6B32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D3F06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5B993F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B6EB66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157C24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EC47D6D"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30C867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28EFCE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288E33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882734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1F8D35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74FFD6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8C83C"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E676A5"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562716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CA577F9"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2F8797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11</w:t>
      </w:r>
    </w:p>
    <w:p w14:paraId="4158237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D56763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901BC80"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42A94E0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7423EA2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DA41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00A885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5F1D5F9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4E9634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89337F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12D70B6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EDC1307"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3BD2D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203EFE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C1840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95EDEB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793B739" w14:textId="77777777" w:rsidR="006F0634" w:rsidRDefault="006F0634" w:rsidP="006F0634">
      <w:pPr>
        <w:spacing w:line="360" w:lineRule="auto"/>
        <w:rPr>
          <w:rFonts w:cs="Arial"/>
          <w:sz w:val="23"/>
          <w:szCs w:val="23"/>
        </w:rPr>
      </w:pPr>
    </w:p>
    <w:p w14:paraId="28E8F940" w14:textId="77777777" w:rsidR="006F0634" w:rsidRDefault="006F0634" w:rsidP="006F0634">
      <w:pPr>
        <w:spacing w:line="360" w:lineRule="auto"/>
        <w:rPr>
          <w:rFonts w:cs="Arial"/>
          <w:sz w:val="23"/>
          <w:szCs w:val="23"/>
        </w:rPr>
      </w:pPr>
    </w:p>
    <w:p w14:paraId="0CAEC32D" w14:textId="77777777" w:rsidR="006F0634" w:rsidRDefault="006F0634" w:rsidP="006F0634">
      <w:pPr>
        <w:spacing w:line="360" w:lineRule="auto"/>
        <w:rPr>
          <w:rFonts w:cs="Arial"/>
          <w:sz w:val="23"/>
          <w:szCs w:val="23"/>
        </w:rPr>
      </w:pPr>
    </w:p>
    <w:p w14:paraId="27824E4C" w14:textId="77777777" w:rsidR="006F0634" w:rsidRDefault="006F0634" w:rsidP="006F0634">
      <w:pPr>
        <w:spacing w:line="360" w:lineRule="auto"/>
        <w:rPr>
          <w:rFonts w:cs="Arial"/>
          <w:sz w:val="23"/>
          <w:szCs w:val="23"/>
        </w:rPr>
      </w:pPr>
    </w:p>
    <w:p w14:paraId="4D026EE2" w14:textId="77777777" w:rsidR="006F0634" w:rsidRDefault="006F0634" w:rsidP="006F0634">
      <w:pPr>
        <w:spacing w:line="360" w:lineRule="auto"/>
        <w:rPr>
          <w:rFonts w:cs="Arial"/>
          <w:sz w:val="23"/>
          <w:szCs w:val="23"/>
        </w:rPr>
      </w:pPr>
    </w:p>
    <w:p w14:paraId="7164B38F" w14:textId="77777777" w:rsidR="006F0634" w:rsidRDefault="006F0634" w:rsidP="006F0634">
      <w:pPr>
        <w:spacing w:line="360" w:lineRule="auto"/>
        <w:rPr>
          <w:rFonts w:cs="Arial"/>
          <w:sz w:val="23"/>
          <w:szCs w:val="23"/>
        </w:rPr>
      </w:pPr>
    </w:p>
    <w:p w14:paraId="3F495E86" w14:textId="77777777" w:rsidR="006F0634" w:rsidRDefault="006F0634" w:rsidP="006F0634">
      <w:pPr>
        <w:spacing w:line="360" w:lineRule="auto"/>
        <w:rPr>
          <w:rFonts w:cs="Arial"/>
          <w:sz w:val="23"/>
          <w:szCs w:val="23"/>
        </w:rPr>
      </w:pPr>
    </w:p>
    <w:p w14:paraId="7CBC11F8" w14:textId="77777777" w:rsidR="006F0634" w:rsidRDefault="006F0634" w:rsidP="006F0634">
      <w:pPr>
        <w:spacing w:line="360" w:lineRule="auto"/>
        <w:rPr>
          <w:rFonts w:cs="Arial"/>
          <w:sz w:val="23"/>
          <w:szCs w:val="23"/>
        </w:rPr>
      </w:pPr>
    </w:p>
    <w:p w14:paraId="560A4862" w14:textId="77777777" w:rsidR="006F0634" w:rsidRDefault="006F0634" w:rsidP="006F0634">
      <w:pPr>
        <w:spacing w:line="360" w:lineRule="auto"/>
        <w:rPr>
          <w:rFonts w:cs="Arial"/>
          <w:sz w:val="23"/>
          <w:szCs w:val="23"/>
        </w:rPr>
      </w:pPr>
    </w:p>
    <w:p w14:paraId="6387CA0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6B5DE34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0BE5F7B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05DBD6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73773D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56459D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5D6AF39"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80CE0B1"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114CEFA"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6551D25"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A4BE37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C63247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27A3B26"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63C05CE"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7B7AA5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0ECB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6E93B70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1AC6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39F1CD1" w14:textId="77777777" w:rsidR="006F0634" w:rsidRDefault="006F0634" w:rsidP="00DE29A9">
      <w:pPr>
        <w:rPr>
          <w:rFonts w:cs="Arial"/>
          <w:sz w:val="28"/>
          <w:szCs w:val="28"/>
        </w:rPr>
      </w:pPr>
    </w:p>
    <w:sectPr w:rsidR="006F0634"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7838" w14:textId="77777777" w:rsidR="00091521" w:rsidRDefault="00091521">
      <w:r>
        <w:separator/>
      </w:r>
    </w:p>
  </w:endnote>
  <w:endnote w:type="continuationSeparator" w:id="0">
    <w:p w14:paraId="7601F5E7" w14:textId="77777777" w:rsidR="00091521" w:rsidRDefault="0009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688C" w14:textId="77777777" w:rsidR="0053651E" w:rsidRDefault="0053651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46F98" w14:textId="77777777" w:rsidR="0053651E" w:rsidRDefault="0053651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BA3D" w14:textId="77777777" w:rsidR="0053651E" w:rsidRPr="004E1728" w:rsidRDefault="0053651E">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w:t>
    </w:r>
    <w:proofErr w:type="gramStart"/>
    <w:r w:rsidRPr="004E1728">
      <w:rPr>
        <w:sz w:val="28"/>
        <w:szCs w:val="28"/>
      </w:rPr>
      <w:t>obligations</w:t>
    </w:r>
    <w:proofErr w:type="gramEnd"/>
  </w:p>
  <w:p w14:paraId="70748907" w14:textId="77777777" w:rsidR="0053651E" w:rsidRDefault="0053651E"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5DFE" w14:textId="77777777" w:rsidR="00091521" w:rsidRDefault="00091521">
      <w:r>
        <w:separator/>
      </w:r>
    </w:p>
  </w:footnote>
  <w:footnote w:type="continuationSeparator" w:id="0">
    <w:p w14:paraId="172BF832" w14:textId="77777777" w:rsidR="00091521" w:rsidRDefault="0009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273B4"/>
    <w:multiLevelType w:val="hybridMultilevel"/>
    <w:tmpl w:val="22464E68"/>
    <w:lvl w:ilvl="0" w:tplc="9AA0874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8A0E1C"/>
    <w:multiLevelType w:val="hybridMultilevel"/>
    <w:tmpl w:val="6AAE2C92"/>
    <w:lvl w:ilvl="0" w:tplc="07EEA1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10151"/>
    <w:multiLevelType w:val="hybridMultilevel"/>
    <w:tmpl w:val="01964BF6"/>
    <w:lvl w:ilvl="0" w:tplc="41FA8C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06481035">
    <w:abstractNumId w:val="28"/>
  </w:num>
  <w:num w:numId="2" w16cid:durableId="589655557">
    <w:abstractNumId w:val="30"/>
  </w:num>
  <w:num w:numId="3" w16cid:durableId="1803687400">
    <w:abstractNumId w:val="26"/>
  </w:num>
  <w:num w:numId="4" w16cid:durableId="1629966095">
    <w:abstractNumId w:val="20"/>
  </w:num>
  <w:num w:numId="5" w16cid:durableId="237325384">
    <w:abstractNumId w:val="27"/>
  </w:num>
  <w:num w:numId="6" w16cid:durableId="1107769318">
    <w:abstractNumId w:val="0"/>
  </w:num>
  <w:num w:numId="7" w16cid:durableId="317463165">
    <w:abstractNumId w:val="19"/>
  </w:num>
  <w:num w:numId="8" w16cid:durableId="1197889050">
    <w:abstractNumId w:val="16"/>
  </w:num>
  <w:num w:numId="9" w16cid:durableId="983852645">
    <w:abstractNumId w:val="6"/>
  </w:num>
  <w:num w:numId="10" w16cid:durableId="2085908580">
    <w:abstractNumId w:val="13"/>
  </w:num>
  <w:num w:numId="11" w16cid:durableId="13117177">
    <w:abstractNumId w:val="22"/>
  </w:num>
  <w:num w:numId="12" w16cid:durableId="1448935844">
    <w:abstractNumId w:val="5"/>
  </w:num>
  <w:num w:numId="13" w16cid:durableId="968972901">
    <w:abstractNumId w:val="7"/>
  </w:num>
  <w:num w:numId="14" w16cid:durableId="1108352874">
    <w:abstractNumId w:val="4"/>
  </w:num>
  <w:num w:numId="15" w16cid:durableId="422654205">
    <w:abstractNumId w:val="9"/>
  </w:num>
  <w:num w:numId="16" w16cid:durableId="1132946712">
    <w:abstractNumId w:val="25"/>
  </w:num>
  <w:num w:numId="17" w16cid:durableId="1437098265">
    <w:abstractNumId w:val="3"/>
  </w:num>
  <w:num w:numId="18" w16cid:durableId="13803961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5008253">
    <w:abstractNumId w:val="21"/>
  </w:num>
  <w:num w:numId="20" w16cid:durableId="1113326887">
    <w:abstractNumId w:val="10"/>
  </w:num>
  <w:num w:numId="21" w16cid:durableId="971445177">
    <w:abstractNumId w:val="2"/>
  </w:num>
  <w:num w:numId="22" w16cid:durableId="868758524">
    <w:abstractNumId w:val="15"/>
  </w:num>
  <w:num w:numId="23" w16cid:durableId="1037850059">
    <w:abstractNumId w:val="24"/>
  </w:num>
  <w:num w:numId="24" w16cid:durableId="1870221294">
    <w:abstractNumId w:val="17"/>
  </w:num>
  <w:num w:numId="25" w16cid:durableId="94256199">
    <w:abstractNumId w:val="18"/>
  </w:num>
  <w:num w:numId="26" w16cid:durableId="963002232">
    <w:abstractNumId w:val="23"/>
  </w:num>
  <w:num w:numId="27" w16cid:durableId="1465780188">
    <w:abstractNumId w:val="11"/>
  </w:num>
  <w:num w:numId="28" w16cid:durableId="1745757327">
    <w:abstractNumId w:val="1"/>
  </w:num>
  <w:num w:numId="29" w16cid:durableId="1199856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1241131">
    <w:abstractNumId w:val="12"/>
  </w:num>
  <w:num w:numId="31" w16cid:durableId="304360929">
    <w:abstractNumId w:val="31"/>
  </w:num>
  <w:num w:numId="32" w16cid:durableId="628366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04EA"/>
    <w:rsid w:val="00022EEC"/>
    <w:rsid w:val="00027BD2"/>
    <w:rsid w:val="000302B1"/>
    <w:rsid w:val="00042642"/>
    <w:rsid w:val="00044701"/>
    <w:rsid w:val="00062D2B"/>
    <w:rsid w:val="00062E71"/>
    <w:rsid w:val="000868E3"/>
    <w:rsid w:val="00086D73"/>
    <w:rsid w:val="00090282"/>
    <w:rsid w:val="00091521"/>
    <w:rsid w:val="000A1318"/>
    <w:rsid w:val="000C1501"/>
    <w:rsid w:val="000D08B0"/>
    <w:rsid w:val="00105322"/>
    <w:rsid w:val="001167B8"/>
    <w:rsid w:val="001238AD"/>
    <w:rsid w:val="00127EA5"/>
    <w:rsid w:val="00133E60"/>
    <w:rsid w:val="00142190"/>
    <w:rsid w:val="001435F2"/>
    <w:rsid w:val="0014688E"/>
    <w:rsid w:val="00163B73"/>
    <w:rsid w:val="0017404D"/>
    <w:rsid w:val="00193453"/>
    <w:rsid w:val="001A3183"/>
    <w:rsid w:val="001C2ED3"/>
    <w:rsid w:val="00221D51"/>
    <w:rsid w:val="002220CE"/>
    <w:rsid w:val="00241E67"/>
    <w:rsid w:val="00250A7B"/>
    <w:rsid w:val="002568EB"/>
    <w:rsid w:val="00257A84"/>
    <w:rsid w:val="00292CAC"/>
    <w:rsid w:val="002946B4"/>
    <w:rsid w:val="002A69AD"/>
    <w:rsid w:val="002A748F"/>
    <w:rsid w:val="002B5CB3"/>
    <w:rsid w:val="002C45F8"/>
    <w:rsid w:val="002D7B44"/>
    <w:rsid w:val="002E1017"/>
    <w:rsid w:val="002E6D9F"/>
    <w:rsid w:val="002F03CD"/>
    <w:rsid w:val="002F3D15"/>
    <w:rsid w:val="00301C84"/>
    <w:rsid w:val="00316017"/>
    <w:rsid w:val="00317544"/>
    <w:rsid w:val="0035268A"/>
    <w:rsid w:val="00354597"/>
    <w:rsid w:val="00377651"/>
    <w:rsid w:val="00390DDC"/>
    <w:rsid w:val="00396AE6"/>
    <w:rsid w:val="003B0CAA"/>
    <w:rsid w:val="003C2E66"/>
    <w:rsid w:val="003D07DE"/>
    <w:rsid w:val="003D272A"/>
    <w:rsid w:val="003E5E97"/>
    <w:rsid w:val="003E6B9E"/>
    <w:rsid w:val="00402381"/>
    <w:rsid w:val="00426908"/>
    <w:rsid w:val="00453279"/>
    <w:rsid w:val="004543D5"/>
    <w:rsid w:val="0046549F"/>
    <w:rsid w:val="00471653"/>
    <w:rsid w:val="00472B28"/>
    <w:rsid w:val="00473C9F"/>
    <w:rsid w:val="00482131"/>
    <w:rsid w:val="00483EE5"/>
    <w:rsid w:val="00497DFF"/>
    <w:rsid w:val="004A3203"/>
    <w:rsid w:val="004A38BB"/>
    <w:rsid w:val="004B64C0"/>
    <w:rsid w:val="004B6596"/>
    <w:rsid w:val="004B72AE"/>
    <w:rsid w:val="004D6111"/>
    <w:rsid w:val="004E1728"/>
    <w:rsid w:val="004E3127"/>
    <w:rsid w:val="004E64A0"/>
    <w:rsid w:val="004F2574"/>
    <w:rsid w:val="00500099"/>
    <w:rsid w:val="0052291F"/>
    <w:rsid w:val="00526922"/>
    <w:rsid w:val="00530FFE"/>
    <w:rsid w:val="0053651E"/>
    <w:rsid w:val="00540843"/>
    <w:rsid w:val="00542860"/>
    <w:rsid w:val="00554E59"/>
    <w:rsid w:val="005762B3"/>
    <w:rsid w:val="00584CF6"/>
    <w:rsid w:val="0058579E"/>
    <w:rsid w:val="005B0505"/>
    <w:rsid w:val="005B5F80"/>
    <w:rsid w:val="005C3856"/>
    <w:rsid w:val="005D0A63"/>
    <w:rsid w:val="00601709"/>
    <w:rsid w:val="00601F6E"/>
    <w:rsid w:val="006124D8"/>
    <w:rsid w:val="00625F15"/>
    <w:rsid w:val="00651B3B"/>
    <w:rsid w:val="00652558"/>
    <w:rsid w:val="0066640B"/>
    <w:rsid w:val="006676C6"/>
    <w:rsid w:val="00671348"/>
    <w:rsid w:val="0067155F"/>
    <w:rsid w:val="00677060"/>
    <w:rsid w:val="006A1D34"/>
    <w:rsid w:val="006A2058"/>
    <w:rsid w:val="006B5E07"/>
    <w:rsid w:val="006B7C27"/>
    <w:rsid w:val="006C4EB3"/>
    <w:rsid w:val="006E5397"/>
    <w:rsid w:val="006E5C84"/>
    <w:rsid w:val="006F0634"/>
    <w:rsid w:val="00704B33"/>
    <w:rsid w:val="007067B2"/>
    <w:rsid w:val="0072094F"/>
    <w:rsid w:val="00720BBE"/>
    <w:rsid w:val="0072544B"/>
    <w:rsid w:val="007264CD"/>
    <w:rsid w:val="00745E69"/>
    <w:rsid w:val="00746432"/>
    <w:rsid w:val="00747794"/>
    <w:rsid w:val="00756820"/>
    <w:rsid w:val="00776185"/>
    <w:rsid w:val="00792F80"/>
    <w:rsid w:val="00793070"/>
    <w:rsid w:val="007A6193"/>
    <w:rsid w:val="007C406C"/>
    <w:rsid w:val="007D043A"/>
    <w:rsid w:val="007F7D0F"/>
    <w:rsid w:val="008067AA"/>
    <w:rsid w:val="008158B7"/>
    <w:rsid w:val="00821910"/>
    <w:rsid w:val="00824EEA"/>
    <w:rsid w:val="00826C05"/>
    <w:rsid w:val="00831A11"/>
    <w:rsid w:val="00837F11"/>
    <w:rsid w:val="008430FE"/>
    <w:rsid w:val="008519EB"/>
    <w:rsid w:val="00861BDA"/>
    <w:rsid w:val="008665F4"/>
    <w:rsid w:val="00870403"/>
    <w:rsid w:val="0087101B"/>
    <w:rsid w:val="008765CE"/>
    <w:rsid w:val="008779A1"/>
    <w:rsid w:val="00890DE7"/>
    <w:rsid w:val="008925FE"/>
    <w:rsid w:val="0089572F"/>
    <w:rsid w:val="00897786"/>
    <w:rsid w:val="008A59CE"/>
    <w:rsid w:val="008C67A9"/>
    <w:rsid w:val="008D2F82"/>
    <w:rsid w:val="008D76E1"/>
    <w:rsid w:val="008F121B"/>
    <w:rsid w:val="008F4488"/>
    <w:rsid w:val="009007A5"/>
    <w:rsid w:val="00903843"/>
    <w:rsid w:val="00914890"/>
    <w:rsid w:val="00915285"/>
    <w:rsid w:val="0092013C"/>
    <w:rsid w:val="00924727"/>
    <w:rsid w:val="00930D32"/>
    <w:rsid w:val="00944A6E"/>
    <w:rsid w:val="0096413F"/>
    <w:rsid w:val="00983C6D"/>
    <w:rsid w:val="009B5371"/>
    <w:rsid w:val="009C1453"/>
    <w:rsid w:val="009D617C"/>
    <w:rsid w:val="009D70D7"/>
    <w:rsid w:val="00A326CB"/>
    <w:rsid w:val="00A328A8"/>
    <w:rsid w:val="00AA3950"/>
    <w:rsid w:val="00AD2F5E"/>
    <w:rsid w:val="00B01B4B"/>
    <w:rsid w:val="00B04968"/>
    <w:rsid w:val="00B1472D"/>
    <w:rsid w:val="00B14FB3"/>
    <w:rsid w:val="00B5370B"/>
    <w:rsid w:val="00B65F6E"/>
    <w:rsid w:val="00B748CB"/>
    <w:rsid w:val="00B82F88"/>
    <w:rsid w:val="00B83142"/>
    <w:rsid w:val="00B92845"/>
    <w:rsid w:val="00B92E4E"/>
    <w:rsid w:val="00BA286B"/>
    <w:rsid w:val="00BB0620"/>
    <w:rsid w:val="00BB53BF"/>
    <w:rsid w:val="00BB55A8"/>
    <w:rsid w:val="00BC1F33"/>
    <w:rsid w:val="00BD0D1A"/>
    <w:rsid w:val="00BD2AEC"/>
    <w:rsid w:val="00BE08D6"/>
    <w:rsid w:val="00C0511A"/>
    <w:rsid w:val="00C21A24"/>
    <w:rsid w:val="00C2631D"/>
    <w:rsid w:val="00C26CA1"/>
    <w:rsid w:val="00C301FB"/>
    <w:rsid w:val="00C415D2"/>
    <w:rsid w:val="00C772E6"/>
    <w:rsid w:val="00C77D0F"/>
    <w:rsid w:val="00C81F6B"/>
    <w:rsid w:val="00C82DA4"/>
    <w:rsid w:val="00CA32EA"/>
    <w:rsid w:val="00CA49E9"/>
    <w:rsid w:val="00CA53A3"/>
    <w:rsid w:val="00CB647A"/>
    <w:rsid w:val="00CC1A2A"/>
    <w:rsid w:val="00CC245C"/>
    <w:rsid w:val="00CD4C1B"/>
    <w:rsid w:val="00CE420F"/>
    <w:rsid w:val="00CF0B02"/>
    <w:rsid w:val="00CF49F9"/>
    <w:rsid w:val="00D25A10"/>
    <w:rsid w:val="00D43490"/>
    <w:rsid w:val="00D4612A"/>
    <w:rsid w:val="00D47B3D"/>
    <w:rsid w:val="00D60675"/>
    <w:rsid w:val="00D6128C"/>
    <w:rsid w:val="00D65E8B"/>
    <w:rsid w:val="00D90D99"/>
    <w:rsid w:val="00D92638"/>
    <w:rsid w:val="00DB1727"/>
    <w:rsid w:val="00DC3631"/>
    <w:rsid w:val="00DC4732"/>
    <w:rsid w:val="00DC7B2C"/>
    <w:rsid w:val="00DD6106"/>
    <w:rsid w:val="00DD62F3"/>
    <w:rsid w:val="00DD6798"/>
    <w:rsid w:val="00DD7FC0"/>
    <w:rsid w:val="00DE29A9"/>
    <w:rsid w:val="00E26640"/>
    <w:rsid w:val="00E26F2A"/>
    <w:rsid w:val="00E40E41"/>
    <w:rsid w:val="00E42C80"/>
    <w:rsid w:val="00E43D7A"/>
    <w:rsid w:val="00E513EE"/>
    <w:rsid w:val="00E62217"/>
    <w:rsid w:val="00E8677C"/>
    <w:rsid w:val="00E91D60"/>
    <w:rsid w:val="00EA4088"/>
    <w:rsid w:val="00EA4859"/>
    <w:rsid w:val="00EC78B8"/>
    <w:rsid w:val="00EF75E1"/>
    <w:rsid w:val="00F41683"/>
    <w:rsid w:val="00F425E4"/>
    <w:rsid w:val="00F44037"/>
    <w:rsid w:val="00F66F0D"/>
    <w:rsid w:val="00F750E7"/>
    <w:rsid w:val="00F83986"/>
    <w:rsid w:val="00F922C9"/>
    <w:rsid w:val="00F9355E"/>
    <w:rsid w:val="00FA2356"/>
    <w:rsid w:val="00FA402A"/>
    <w:rsid w:val="00FA448F"/>
    <w:rsid w:val="00FC584C"/>
    <w:rsid w:val="00FD0BBD"/>
    <w:rsid w:val="00FF0E8B"/>
    <w:rsid w:val="00FF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8C22BE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08"/>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8751">
      <w:bodyDiv w:val="1"/>
      <w:marLeft w:val="0"/>
      <w:marRight w:val="0"/>
      <w:marTop w:val="0"/>
      <w:marBottom w:val="0"/>
      <w:divBdr>
        <w:top w:val="none" w:sz="0" w:space="0" w:color="auto"/>
        <w:left w:val="none" w:sz="0" w:space="0" w:color="auto"/>
        <w:bottom w:val="none" w:sz="0" w:space="0" w:color="auto"/>
        <w:right w:val="none" w:sz="0" w:space="0" w:color="auto"/>
      </w:divBdr>
      <w:divsChild>
        <w:div w:id="1241909182">
          <w:marLeft w:val="0"/>
          <w:marRight w:val="0"/>
          <w:marTop w:val="0"/>
          <w:marBottom w:val="0"/>
          <w:divBdr>
            <w:top w:val="none" w:sz="0" w:space="0" w:color="auto"/>
            <w:left w:val="none" w:sz="0" w:space="0" w:color="auto"/>
            <w:bottom w:val="none" w:sz="0" w:space="0" w:color="auto"/>
            <w:right w:val="none" w:sz="0" w:space="0" w:color="auto"/>
          </w:divBdr>
        </w:div>
      </w:divsChild>
    </w:div>
    <w:div w:id="172767972">
      <w:bodyDiv w:val="1"/>
      <w:marLeft w:val="0"/>
      <w:marRight w:val="0"/>
      <w:marTop w:val="0"/>
      <w:marBottom w:val="0"/>
      <w:divBdr>
        <w:top w:val="none" w:sz="0" w:space="0" w:color="auto"/>
        <w:left w:val="none" w:sz="0" w:space="0" w:color="auto"/>
        <w:bottom w:val="none" w:sz="0" w:space="0" w:color="auto"/>
        <w:right w:val="none" w:sz="0" w:space="0" w:color="auto"/>
      </w:divBdr>
    </w:div>
    <w:div w:id="186257972">
      <w:bodyDiv w:val="1"/>
      <w:marLeft w:val="0"/>
      <w:marRight w:val="0"/>
      <w:marTop w:val="0"/>
      <w:marBottom w:val="0"/>
      <w:divBdr>
        <w:top w:val="none" w:sz="0" w:space="0" w:color="auto"/>
        <w:left w:val="none" w:sz="0" w:space="0" w:color="auto"/>
        <w:bottom w:val="none" w:sz="0" w:space="0" w:color="auto"/>
        <w:right w:val="none" w:sz="0" w:space="0" w:color="auto"/>
      </w:divBdr>
      <w:divsChild>
        <w:div w:id="1173371354">
          <w:marLeft w:val="0"/>
          <w:marRight w:val="0"/>
          <w:marTop w:val="0"/>
          <w:marBottom w:val="0"/>
          <w:divBdr>
            <w:top w:val="none" w:sz="0" w:space="0" w:color="auto"/>
            <w:left w:val="none" w:sz="0" w:space="0" w:color="auto"/>
            <w:bottom w:val="none" w:sz="0" w:space="0" w:color="auto"/>
            <w:right w:val="none" w:sz="0" w:space="0" w:color="auto"/>
          </w:divBdr>
        </w:div>
      </w:divsChild>
    </w:div>
    <w:div w:id="395008079">
      <w:bodyDiv w:val="1"/>
      <w:marLeft w:val="0"/>
      <w:marRight w:val="0"/>
      <w:marTop w:val="0"/>
      <w:marBottom w:val="0"/>
      <w:divBdr>
        <w:top w:val="none" w:sz="0" w:space="0" w:color="auto"/>
        <w:left w:val="none" w:sz="0" w:space="0" w:color="auto"/>
        <w:bottom w:val="none" w:sz="0" w:space="0" w:color="auto"/>
        <w:right w:val="none" w:sz="0" w:space="0" w:color="auto"/>
      </w:divBdr>
    </w:div>
    <w:div w:id="435836043">
      <w:bodyDiv w:val="1"/>
      <w:marLeft w:val="0"/>
      <w:marRight w:val="0"/>
      <w:marTop w:val="0"/>
      <w:marBottom w:val="0"/>
      <w:divBdr>
        <w:top w:val="none" w:sz="0" w:space="0" w:color="auto"/>
        <w:left w:val="none" w:sz="0" w:space="0" w:color="auto"/>
        <w:bottom w:val="none" w:sz="0" w:space="0" w:color="auto"/>
        <w:right w:val="none" w:sz="0" w:space="0" w:color="auto"/>
      </w:divBdr>
      <w:divsChild>
        <w:div w:id="809594304">
          <w:marLeft w:val="0"/>
          <w:marRight w:val="0"/>
          <w:marTop w:val="0"/>
          <w:marBottom w:val="0"/>
          <w:divBdr>
            <w:top w:val="none" w:sz="0" w:space="0" w:color="auto"/>
            <w:left w:val="none" w:sz="0" w:space="0" w:color="auto"/>
            <w:bottom w:val="none" w:sz="0" w:space="0" w:color="auto"/>
            <w:right w:val="none" w:sz="0" w:space="0" w:color="auto"/>
          </w:divBdr>
        </w:div>
      </w:divsChild>
    </w:div>
    <w:div w:id="537477590">
      <w:bodyDiv w:val="1"/>
      <w:marLeft w:val="0"/>
      <w:marRight w:val="0"/>
      <w:marTop w:val="0"/>
      <w:marBottom w:val="0"/>
      <w:divBdr>
        <w:top w:val="none" w:sz="0" w:space="0" w:color="auto"/>
        <w:left w:val="none" w:sz="0" w:space="0" w:color="auto"/>
        <w:bottom w:val="none" w:sz="0" w:space="0" w:color="auto"/>
        <w:right w:val="none" w:sz="0" w:space="0" w:color="auto"/>
      </w:divBdr>
      <w:divsChild>
        <w:div w:id="196937235">
          <w:marLeft w:val="0"/>
          <w:marRight w:val="0"/>
          <w:marTop w:val="0"/>
          <w:marBottom w:val="0"/>
          <w:divBdr>
            <w:top w:val="none" w:sz="0" w:space="0" w:color="auto"/>
            <w:left w:val="none" w:sz="0" w:space="0" w:color="auto"/>
            <w:bottom w:val="none" w:sz="0" w:space="0" w:color="auto"/>
            <w:right w:val="none" w:sz="0" w:space="0" w:color="auto"/>
          </w:divBdr>
        </w:div>
      </w:divsChild>
    </w:div>
    <w:div w:id="590545675">
      <w:bodyDiv w:val="1"/>
      <w:marLeft w:val="0"/>
      <w:marRight w:val="0"/>
      <w:marTop w:val="0"/>
      <w:marBottom w:val="0"/>
      <w:divBdr>
        <w:top w:val="none" w:sz="0" w:space="0" w:color="auto"/>
        <w:left w:val="none" w:sz="0" w:space="0" w:color="auto"/>
        <w:bottom w:val="none" w:sz="0" w:space="0" w:color="auto"/>
        <w:right w:val="none" w:sz="0" w:space="0" w:color="auto"/>
      </w:divBdr>
    </w:div>
    <w:div w:id="807629556">
      <w:bodyDiv w:val="1"/>
      <w:marLeft w:val="0"/>
      <w:marRight w:val="0"/>
      <w:marTop w:val="0"/>
      <w:marBottom w:val="0"/>
      <w:divBdr>
        <w:top w:val="none" w:sz="0" w:space="0" w:color="auto"/>
        <w:left w:val="none" w:sz="0" w:space="0" w:color="auto"/>
        <w:bottom w:val="none" w:sz="0" w:space="0" w:color="auto"/>
        <w:right w:val="none" w:sz="0" w:space="0" w:color="auto"/>
      </w:divBdr>
    </w:div>
    <w:div w:id="902370724">
      <w:bodyDiv w:val="1"/>
      <w:marLeft w:val="0"/>
      <w:marRight w:val="0"/>
      <w:marTop w:val="0"/>
      <w:marBottom w:val="0"/>
      <w:divBdr>
        <w:top w:val="none" w:sz="0" w:space="0" w:color="auto"/>
        <w:left w:val="none" w:sz="0" w:space="0" w:color="auto"/>
        <w:bottom w:val="none" w:sz="0" w:space="0" w:color="auto"/>
        <w:right w:val="none" w:sz="0" w:space="0" w:color="auto"/>
      </w:divBdr>
      <w:divsChild>
        <w:div w:id="2066834097">
          <w:marLeft w:val="0"/>
          <w:marRight w:val="0"/>
          <w:marTop w:val="0"/>
          <w:marBottom w:val="0"/>
          <w:divBdr>
            <w:top w:val="none" w:sz="0" w:space="0" w:color="auto"/>
            <w:left w:val="none" w:sz="0" w:space="0" w:color="auto"/>
            <w:bottom w:val="none" w:sz="0" w:space="0" w:color="auto"/>
            <w:right w:val="none" w:sz="0" w:space="0" w:color="auto"/>
          </w:divBdr>
        </w:div>
      </w:divsChild>
    </w:div>
    <w:div w:id="944729540">
      <w:bodyDiv w:val="1"/>
      <w:marLeft w:val="0"/>
      <w:marRight w:val="0"/>
      <w:marTop w:val="0"/>
      <w:marBottom w:val="0"/>
      <w:divBdr>
        <w:top w:val="none" w:sz="0" w:space="0" w:color="auto"/>
        <w:left w:val="none" w:sz="0" w:space="0" w:color="auto"/>
        <w:bottom w:val="none" w:sz="0" w:space="0" w:color="auto"/>
        <w:right w:val="none" w:sz="0" w:space="0" w:color="auto"/>
      </w:divBdr>
      <w:divsChild>
        <w:div w:id="785270250">
          <w:marLeft w:val="0"/>
          <w:marRight w:val="0"/>
          <w:marTop w:val="0"/>
          <w:marBottom w:val="0"/>
          <w:divBdr>
            <w:top w:val="none" w:sz="0" w:space="0" w:color="auto"/>
            <w:left w:val="none" w:sz="0" w:space="0" w:color="auto"/>
            <w:bottom w:val="none" w:sz="0" w:space="0" w:color="auto"/>
            <w:right w:val="none" w:sz="0" w:space="0" w:color="auto"/>
          </w:divBdr>
        </w:div>
      </w:divsChild>
    </w:div>
    <w:div w:id="949973844">
      <w:bodyDiv w:val="1"/>
      <w:marLeft w:val="0"/>
      <w:marRight w:val="0"/>
      <w:marTop w:val="0"/>
      <w:marBottom w:val="0"/>
      <w:divBdr>
        <w:top w:val="none" w:sz="0" w:space="0" w:color="auto"/>
        <w:left w:val="none" w:sz="0" w:space="0" w:color="auto"/>
        <w:bottom w:val="none" w:sz="0" w:space="0" w:color="auto"/>
        <w:right w:val="none" w:sz="0" w:space="0" w:color="auto"/>
      </w:divBdr>
      <w:divsChild>
        <w:div w:id="897087878">
          <w:marLeft w:val="0"/>
          <w:marRight w:val="0"/>
          <w:marTop w:val="0"/>
          <w:marBottom w:val="0"/>
          <w:divBdr>
            <w:top w:val="none" w:sz="0" w:space="0" w:color="auto"/>
            <w:left w:val="none" w:sz="0" w:space="0" w:color="auto"/>
            <w:bottom w:val="none" w:sz="0" w:space="0" w:color="auto"/>
            <w:right w:val="none" w:sz="0" w:space="0" w:color="auto"/>
          </w:divBdr>
        </w:div>
      </w:divsChild>
    </w:div>
    <w:div w:id="972439480">
      <w:bodyDiv w:val="1"/>
      <w:marLeft w:val="0"/>
      <w:marRight w:val="0"/>
      <w:marTop w:val="0"/>
      <w:marBottom w:val="0"/>
      <w:divBdr>
        <w:top w:val="none" w:sz="0" w:space="0" w:color="auto"/>
        <w:left w:val="none" w:sz="0" w:space="0" w:color="auto"/>
        <w:bottom w:val="none" w:sz="0" w:space="0" w:color="auto"/>
        <w:right w:val="none" w:sz="0" w:space="0" w:color="auto"/>
      </w:divBdr>
      <w:divsChild>
        <w:div w:id="1927952820">
          <w:marLeft w:val="0"/>
          <w:marRight w:val="0"/>
          <w:marTop w:val="0"/>
          <w:marBottom w:val="0"/>
          <w:divBdr>
            <w:top w:val="none" w:sz="0" w:space="0" w:color="auto"/>
            <w:left w:val="none" w:sz="0" w:space="0" w:color="auto"/>
            <w:bottom w:val="none" w:sz="0" w:space="0" w:color="auto"/>
            <w:right w:val="none" w:sz="0" w:space="0" w:color="auto"/>
          </w:divBdr>
        </w:div>
      </w:divsChild>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71719528">
      <w:bodyDiv w:val="1"/>
      <w:marLeft w:val="0"/>
      <w:marRight w:val="0"/>
      <w:marTop w:val="0"/>
      <w:marBottom w:val="0"/>
      <w:divBdr>
        <w:top w:val="none" w:sz="0" w:space="0" w:color="auto"/>
        <w:left w:val="none" w:sz="0" w:space="0" w:color="auto"/>
        <w:bottom w:val="none" w:sz="0" w:space="0" w:color="auto"/>
        <w:right w:val="none" w:sz="0" w:space="0" w:color="auto"/>
      </w:divBdr>
      <w:divsChild>
        <w:div w:id="2022588539">
          <w:marLeft w:val="0"/>
          <w:marRight w:val="0"/>
          <w:marTop w:val="0"/>
          <w:marBottom w:val="0"/>
          <w:divBdr>
            <w:top w:val="none" w:sz="0" w:space="0" w:color="auto"/>
            <w:left w:val="none" w:sz="0" w:space="0" w:color="auto"/>
            <w:bottom w:val="none" w:sz="0" w:space="0" w:color="auto"/>
            <w:right w:val="none" w:sz="0" w:space="0" w:color="auto"/>
          </w:divBdr>
        </w:div>
      </w:divsChild>
    </w:div>
    <w:div w:id="1192570064">
      <w:bodyDiv w:val="1"/>
      <w:marLeft w:val="0"/>
      <w:marRight w:val="0"/>
      <w:marTop w:val="0"/>
      <w:marBottom w:val="0"/>
      <w:divBdr>
        <w:top w:val="none" w:sz="0" w:space="0" w:color="auto"/>
        <w:left w:val="none" w:sz="0" w:space="0" w:color="auto"/>
        <w:bottom w:val="none" w:sz="0" w:space="0" w:color="auto"/>
        <w:right w:val="none" w:sz="0" w:space="0" w:color="auto"/>
      </w:divBdr>
    </w:div>
    <w:div w:id="1234043960">
      <w:bodyDiv w:val="1"/>
      <w:marLeft w:val="0"/>
      <w:marRight w:val="0"/>
      <w:marTop w:val="0"/>
      <w:marBottom w:val="0"/>
      <w:divBdr>
        <w:top w:val="none" w:sz="0" w:space="0" w:color="auto"/>
        <w:left w:val="none" w:sz="0" w:space="0" w:color="auto"/>
        <w:bottom w:val="none" w:sz="0" w:space="0" w:color="auto"/>
        <w:right w:val="none" w:sz="0" w:space="0" w:color="auto"/>
      </w:divBdr>
      <w:divsChild>
        <w:div w:id="56366704">
          <w:marLeft w:val="0"/>
          <w:marRight w:val="0"/>
          <w:marTop w:val="0"/>
          <w:marBottom w:val="0"/>
          <w:divBdr>
            <w:top w:val="none" w:sz="0" w:space="0" w:color="auto"/>
            <w:left w:val="none" w:sz="0" w:space="0" w:color="auto"/>
            <w:bottom w:val="none" w:sz="0" w:space="0" w:color="auto"/>
            <w:right w:val="none" w:sz="0" w:space="0" w:color="auto"/>
          </w:divBdr>
        </w:div>
      </w:divsChild>
    </w:div>
    <w:div w:id="1594973345">
      <w:bodyDiv w:val="1"/>
      <w:marLeft w:val="0"/>
      <w:marRight w:val="0"/>
      <w:marTop w:val="0"/>
      <w:marBottom w:val="0"/>
      <w:divBdr>
        <w:top w:val="none" w:sz="0" w:space="0" w:color="auto"/>
        <w:left w:val="none" w:sz="0" w:space="0" w:color="auto"/>
        <w:bottom w:val="none" w:sz="0" w:space="0" w:color="auto"/>
        <w:right w:val="none" w:sz="0" w:space="0" w:color="auto"/>
      </w:divBdr>
    </w:div>
    <w:div w:id="1682781546">
      <w:bodyDiv w:val="1"/>
      <w:marLeft w:val="0"/>
      <w:marRight w:val="0"/>
      <w:marTop w:val="0"/>
      <w:marBottom w:val="0"/>
      <w:divBdr>
        <w:top w:val="none" w:sz="0" w:space="0" w:color="auto"/>
        <w:left w:val="none" w:sz="0" w:space="0" w:color="auto"/>
        <w:bottom w:val="none" w:sz="0" w:space="0" w:color="auto"/>
        <w:right w:val="none" w:sz="0" w:space="0" w:color="auto"/>
      </w:divBdr>
      <w:divsChild>
        <w:div w:id="206375496">
          <w:marLeft w:val="0"/>
          <w:marRight w:val="0"/>
          <w:marTop w:val="0"/>
          <w:marBottom w:val="0"/>
          <w:divBdr>
            <w:top w:val="none" w:sz="0" w:space="0" w:color="auto"/>
            <w:left w:val="none" w:sz="0" w:space="0" w:color="auto"/>
            <w:bottom w:val="none" w:sz="0" w:space="0" w:color="auto"/>
            <w:right w:val="none" w:sz="0" w:space="0" w:color="auto"/>
          </w:divBdr>
        </w:div>
      </w:divsChild>
    </w:div>
    <w:div w:id="1728800144">
      <w:bodyDiv w:val="1"/>
      <w:marLeft w:val="0"/>
      <w:marRight w:val="0"/>
      <w:marTop w:val="0"/>
      <w:marBottom w:val="0"/>
      <w:divBdr>
        <w:top w:val="none" w:sz="0" w:space="0" w:color="auto"/>
        <w:left w:val="none" w:sz="0" w:space="0" w:color="auto"/>
        <w:bottom w:val="none" w:sz="0" w:space="0" w:color="auto"/>
        <w:right w:val="none" w:sz="0" w:space="0" w:color="auto"/>
      </w:divBdr>
      <w:divsChild>
        <w:div w:id="1977056477">
          <w:marLeft w:val="0"/>
          <w:marRight w:val="0"/>
          <w:marTop w:val="0"/>
          <w:marBottom w:val="0"/>
          <w:divBdr>
            <w:top w:val="none" w:sz="0" w:space="0" w:color="auto"/>
            <w:left w:val="none" w:sz="0" w:space="0" w:color="auto"/>
            <w:bottom w:val="none" w:sz="0" w:space="0" w:color="auto"/>
            <w:right w:val="none" w:sz="0" w:space="0" w:color="auto"/>
          </w:divBdr>
        </w:div>
      </w:divsChild>
    </w:div>
    <w:div w:id="1753546838">
      <w:bodyDiv w:val="1"/>
      <w:marLeft w:val="0"/>
      <w:marRight w:val="0"/>
      <w:marTop w:val="0"/>
      <w:marBottom w:val="0"/>
      <w:divBdr>
        <w:top w:val="none" w:sz="0" w:space="0" w:color="auto"/>
        <w:left w:val="none" w:sz="0" w:space="0" w:color="auto"/>
        <w:bottom w:val="none" w:sz="0" w:space="0" w:color="auto"/>
        <w:right w:val="none" w:sz="0" w:space="0" w:color="auto"/>
      </w:divBdr>
    </w:div>
    <w:div w:id="1820539223">
      <w:bodyDiv w:val="1"/>
      <w:marLeft w:val="0"/>
      <w:marRight w:val="0"/>
      <w:marTop w:val="0"/>
      <w:marBottom w:val="0"/>
      <w:divBdr>
        <w:top w:val="none" w:sz="0" w:space="0" w:color="auto"/>
        <w:left w:val="none" w:sz="0" w:space="0" w:color="auto"/>
        <w:bottom w:val="none" w:sz="0" w:space="0" w:color="auto"/>
        <w:right w:val="none" w:sz="0" w:space="0" w:color="auto"/>
      </w:divBdr>
      <w:divsChild>
        <w:div w:id="452796094">
          <w:marLeft w:val="0"/>
          <w:marRight w:val="0"/>
          <w:marTop w:val="0"/>
          <w:marBottom w:val="0"/>
          <w:divBdr>
            <w:top w:val="none" w:sz="0" w:space="0" w:color="auto"/>
            <w:left w:val="none" w:sz="0" w:space="0" w:color="auto"/>
            <w:bottom w:val="none" w:sz="0" w:space="0" w:color="auto"/>
            <w:right w:val="none" w:sz="0" w:space="0" w:color="auto"/>
          </w:divBdr>
        </w:div>
      </w:divsChild>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21195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ark.ac.uk/elections/flg19.ht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8F32-BC86-48EB-80C0-08462A24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13264</Words>
  <Characters>72639</Characters>
  <Application>Microsoft Office Word</Application>
  <DocSecurity>4</DocSecurity>
  <Lines>1944</Lines>
  <Paragraphs>633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85503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O'Boyle, Nicola</cp:lastModifiedBy>
  <cp:revision>2</cp:revision>
  <dcterms:created xsi:type="dcterms:W3CDTF">2023-06-01T06:58:00Z</dcterms:created>
  <dcterms:modified xsi:type="dcterms:W3CDTF">2023-06-01T06:58:00Z</dcterms:modified>
</cp:coreProperties>
</file>