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930EB" w14:textId="77777777" w:rsidR="003E09A7" w:rsidRPr="004C7D0D" w:rsidRDefault="003E09A7" w:rsidP="003E09A7">
      <w:pPr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98"/>
        <w:tblW w:w="5207" w:type="pct"/>
        <w:tblLayout w:type="fixed"/>
        <w:tblLook w:val="04A0" w:firstRow="1" w:lastRow="0" w:firstColumn="1" w:lastColumn="0" w:noHBand="0" w:noVBand="1"/>
      </w:tblPr>
      <w:tblGrid>
        <w:gridCol w:w="2246"/>
        <w:gridCol w:w="1392"/>
        <w:gridCol w:w="15"/>
        <w:gridCol w:w="435"/>
        <w:gridCol w:w="285"/>
        <w:gridCol w:w="283"/>
        <w:gridCol w:w="146"/>
        <w:gridCol w:w="252"/>
        <w:gridCol w:w="1034"/>
        <w:gridCol w:w="368"/>
        <w:gridCol w:w="345"/>
        <w:gridCol w:w="424"/>
        <w:gridCol w:w="1985"/>
        <w:gridCol w:w="406"/>
        <w:gridCol w:w="10"/>
      </w:tblGrid>
      <w:tr w:rsidR="003E09A7" w:rsidRPr="000148A9" w14:paraId="4CC562FB" w14:textId="77777777" w:rsidTr="003E09A7">
        <w:trPr>
          <w:trHeight w:val="42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6D67047" w14:textId="77777777" w:rsidR="003E09A7" w:rsidRPr="000148A9" w:rsidRDefault="003E09A7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hAnsi="Arial" w:cs="Arial"/>
                <w:b/>
              </w:rPr>
              <w:t>NPI</w:t>
            </w:r>
            <w:r w:rsidRPr="000148A9">
              <w:rPr>
                <w:rFonts w:ascii="Arial" w:hAnsi="Arial" w:cs="Arial"/>
                <w:b/>
              </w:rPr>
              <w:t xml:space="preserve"> Name:</w:t>
            </w:r>
          </w:p>
        </w:tc>
        <w:tc>
          <w:tcPr>
            <w:tcW w:w="3833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385" w14:textId="5095CC67" w:rsidR="003E09A7" w:rsidRPr="006642DE" w:rsidRDefault="007B6C85" w:rsidP="001F083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B6C85">
              <w:rPr>
                <w:rFonts w:ascii="Arial" w:hAnsi="Arial" w:cs="Arial"/>
                <w:b/>
              </w:rPr>
              <w:t>Parkland/Fruit/Standard native tree stake</w:t>
            </w:r>
          </w:p>
        </w:tc>
      </w:tr>
      <w:tr w:rsidR="003E09A7" w:rsidRPr="009203CB" w14:paraId="77422B23" w14:textId="77777777" w:rsidTr="003E09A7">
        <w:trPr>
          <w:trHeight w:val="283"/>
        </w:trPr>
        <w:tc>
          <w:tcPr>
            <w:tcW w:w="1167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B7323D4" w14:textId="77777777" w:rsidR="003E09A7" w:rsidRDefault="003E09A7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</w:p>
        </w:tc>
        <w:tc>
          <w:tcPr>
            <w:tcW w:w="3833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26465" w14:textId="77777777" w:rsidR="003E09A7" w:rsidRPr="009203CB" w:rsidRDefault="003E09A7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</w:tr>
      <w:tr w:rsidR="003E09A7" w:rsidRPr="002179F7" w14:paraId="4BBD98F2" w14:textId="77777777" w:rsidTr="003E09A7">
        <w:trPr>
          <w:trHeight w:val="42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07DE39D" w14:textId="77777777" w:rsidR="003E09A7" w:rsidRPr="000148A9" w:rsidRDefault="003E09A7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eastAsia="Times" w:hAnsi="Arial" w:cs="Arial"/>
                <w:b/>
              </w:rPr>
              <w:t>NPI Code:</w:t>
            </w:r>
          </w:p>
        </w:tc>
        <w:tc>
          <w:tcPr>
            <w:tcW w:w="3833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C84A" w14:textId="2992C303" w:rsidR="003E09A7" w:rsidRPr="002179F7" w:rsidRDefault="00B312AF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eastAsia="Times" w:hAnsi="Arial" w:cs="Arial"/>
                <w:b/>
              </w:rPr>
              <w:t>S</w:t>
            </w:r>
            <w:r w:rsidR="007B6C85">
              <w:rPr>
                <w:rFonts w:ascii="Arial" w:eastAsia="Times" w:hAnsi="Arial" w:cs="Arial"/>
                <w:b/>
              </w:rPr>
              <w:t>NS</w:t>
            </w:r>
          </w:p>
        </w:tc>
      </w:tr>
      <w:tr w:rsidR="002955CB" w:rsidRPr="000148A9" w14:paraId="1E12F2D8" w14:textId="77777777" w:rsidTr="00AB6CA2">
        <w:trPr>
          <w:gridAfter w:val="1"/>
          <w:wAfter w:w="5" w:type="pct"/>
          <w:trHeight w:val="283"/>
        </w:trPr>
        <w:tc>
          <w:tcPr>
            <w:tcW w:w="1167" w:type="pct"/>
            <w:tcBorders>
              <w:bottom w:val="single" w:sz="4" w:space="0" w:color="auto"/>
            </w:tcBorders>
            <w:vAlign w:val="center"/>
            <w:hideMark/>
          </w:tcPr>
          <w:p w14:paraId="43A1627E" w14:textId="77777777" w:rsidR="002955CB" w:rsidRDefault="002955CB" w:rsidP="003E09A7">
            <w:pPr>
              <w:rPr>
                <w:rFonts w:ascii="Arial" w:hAnsi="Arial" w:cs="Arial"/>
                <w:b/>
              </w:rPr>
            </w:pPr>
          </w:p>
        </w:tc>
        <w:tc>
          <w:tcPr>
            <w:tcW w:w="731" w:type="pct"/>
            <w:gridSpan w:val="2"/>
            <w:tcBorders>
              <w:bottom w:val="single" w:sz="4" w:space="0" w:color="auto"/>
            </w:tcBorders>
            <w:vAlign w:val="center"/>
          </w:tcPr>
          <w:p w14:paraId="214C48CD" w14:textId="77777777" w:rsidR="002955CB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097" w:type="pct"/>
            <w:gridSpan w:val="11"/>
            <w:tcBorders>
              <w:bottom w:val="single" w:sz="4" w:space="0" w:color="auto"/>
            </w:tcBorders>
            <w:vAlign w:val="center"/>
          </w:tcPr>
          <w:p w14:paraId="0691AFD3" w14:textId="77777777" w:rsidR="002955CB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</w:tr>
      <w:tr w:rsidR="002955CB" w:rsidRPr="000148A9" w14:paraId="518B9A2A" w14:textId="77777777" w:rsidTr="00AB6CA2">
        <w:trPr>
          <w:gridAfter w:val="1"/>
          <w:wAfter w:w="5" w:type="pct"/>
          <w:trHeight w:val="283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57FAFCFE" w14:textId="77777777" w:rsidR="002955CB" w:rsidRPr="000148A9" w:rsidRDefault="00C16A6B" w:rsidP="00AB6CA2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NPI</w:t>
            </w:r>
            <w:r w:rsidR="002955CB">
              <w:rPr>
                <w:rFonts w:ascii="Arial" w:hAnsi="Arial" w:cs="Arial"/>
                <w:b/>
              </w:rPr>
              <w:t xml:space="preserve"> </w:t>
            </w:r>
            <w:r w:rsidR="00AB6CA2">
              <w:rPr>
                <w:rFonts w:ascii="Arial" w:hAnsi="Arial" w:cs="Arial"/>
                <w:b/>
              </w:rPr>
              <w:t>Payment</w:t>
            </w:r>
            <w:r w:rsidR="002955C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</w:tcBorders>
            <w:vAlign w:val="center"/>
          </w:tcPr>
          <w:p w14:paraId="52C882C6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1:</w:t>
            </w:r>
          </w:p>
        </w:tc>
        <w:tc>
          <w:tcPr>
            <w:tcW w:w="3097" w:type="pct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4DD259" w14:textId="6E24E13B" w:rsidR="002955CB" w:rsidRPr="000148A9" w:rsidRDefault="005F3BA5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9D5627">
              <w:rPr>
                <w:rFonts w:ascii="Arial" w:hAnsi="Arial" w:cs="Arial"/>
              </w:rPr>
              <w:t>5.22</w:t>
            </w:r>
            <w:r w:rsidR="002955CB">
              <w:rPr>
                <w:rFonts w:ascii="Arial" w:hAnsi="Arial" w:cs="Arial"/>
              </w:rPr>
              <w:t xml:space="preserve"> per </w:t>
            </w:r>
            <w:r w:rsidR="007B6C85">
              <w:rPr>
                <w:rFonts w:ascii="Arial" w:hAnsi="Arial" w:cs="Arial"/>
              </w:rPr>
              <w:t>Stake</w:t>
            </w:r>
          </w:p>
        </w:tc>
      </w:tr>
      <w:tr w:rsidR="002955CB" w:rsidRPr="000148A9" w14:paraId="047398FA" w14:textId="77777777" w:rsidTr="00AB6CA2">
        <w:trPr>
          <w:gridAfter w:val="1"/>
          <w:wAfter w:w="5" w:type="pct"/>
          <w:trHeight w:val="283"/>
        </w:trPr>
        <w:tc>
          <w:tcPr>
            <w:tcW w:w="1167" w:type="pct"/>
            <w:tcBorders>
              <w:top w:val="single" w:sz="4" w:space="0" w:color="auto"/>
            </w:tcBorders>
            <w:hideMark/>
          </w:tcPr>
          <w:p w14:paraId="73A62495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828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47D6547A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</w:tr>
      <w:tr w:rsidR="002955CB" w:rsidRPr="000148A9" w14:paraId="61935EB6" w14:textId="77777777" w:rsidTr="00AB6CA2">
        <w:trPr>
          <w:gridAfter w:val="1"/>
          <w:wAfter w:w="5" w:type="pct"/>
          <w:trHeight w:val="865"/>
        </w:trPr>
        <w:tc>
          <w:tcPr>
            <w:tcW w:w="1167" w:type="pct"/>
            <w:tcBorders>
              <w:right w:val="single" w:sz="4" w:space="0" w:color="auto"/>
            </w:tcBorders>
            <w:hideMark/>
          </w:tcPr>
          <w:p w14:paraId="61C05B53" w14:textId="77777777" w:rsidR="002955CB" w:rsidRPr="000148A9" w:rsidRDefault="00C16A6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NPI</w:t>
            </w:r>
            <w:r w:rsidR="00E2531E">
              <w:rPr>
                <w:rFonts w:ascii="Arial" w:hAnsi="Arial" w:cs="Arial"/>
                <w:b/>
              </w:rPr>
              <w:t xml:space="preserve"> Aim</w:t>
            </w:r>
            <w:r w:rsidR="002955CB" w:rsidRPr="000148A9">
              <w:rPr>
                <w:rFonts w:ascii="Arial" w:hAnsi="Arial" w:cs="Arial"/>
                <w:b/>
              </w:rPr>
              <w:t>(s):</w:t>
            </w:r>
          </w:p>
        </w:tc>
        <w:tc>
          <w:tcPr>
            <w:tcW w:w="382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503A" w14:textId="77777777" w:rsidR="007B6C85" w:rsidRPr="007B6C85" w:rsidRDefault="007B6C85" w:rsidP="007B6C85">
            <w:pPr>
              <w:spacing w:after="0" w:line="240" w:lineRule="auto"/>
              <w:ind w:left="22"/>
              <w:rPr>
                <w:rFonts w:ascii="Arial" w:hAnsi="Arial" w:cs="Arial"/>
              </w:rPr>
            </w:pPr>
            <w:r w:rsidRPr="007B6C85">
              <w:rPr>
                <w:rFonts w:ascii="Arial" w:hAnsi="Arial" w:cs="Arial"/>
              </w:rPr>
              <w:t xml:space="preserve">To protect newly created EFS Options and to facilitate </w:t>
            </w:r>
            <w:proofErr w:type="gramStart"/>
            <w:r w:rsidRPr="007B6C85">
              <w:rPr>
                <w:rFonts w:ascii="Arial" w:hAnsi="Arial" w:cs="Arial"/>
              </w:rPr>
              <w:t>remedial</w:t>
            </w:r>
            <w:proofErr w:type="gramEnd"/>
          </w:p>
          <w:p w14:paraId="2B7C7B4F" w14:textId="7CAAD8AD" w:rsidR="002955CB" w:rsidRPr="000148A9" w:rsidRDefault="007B6C85" w:rsidP="007B6C85">
            <w:pPr>
              <w:spacing w:after="0" w:line="240" w:lineRule="auto"/>
              <w:ind w:left="22"/>
              <w:rPr>
                <w:rFonts w:ascii="Arial" w:hAnsi="Arial" w:cs="Arial"/>
              </w:rPr>
            </w:pPr>
            <w:r w:rsidRPr="007B6C85">
              <w:rPr>
                <w:rFonts w:ascii="Arial" w:hAnsi="Arial" w:cs="Arial"/>
              </w:rPr>
              <w:t>management of EFS(H) sites.</w:t>
            </w:r>
          </w:p>
        </w:tc>
      </w:tr>
      <w:tr w:rsidR="002955CB" w:rsidRPr="000148A9" w14:paraId="0E5281B7" w14:textId="77777777" w:rsidTr="00AB6CA2">
        <w:trPr>
          <w:trHeight w:val="283"/>
        </w:trPr>
        <w:tc>
          <w:tcPr>
            <w:tcW w:w="1167" w:type="pct"/>
            <w:vAlign w:val="center"/>
            <w:hideMark/>
          </w:tcPr>
          <w:p w14:paraId="6DA5643A" w14:textId="77777777" w:rsidR="002955CB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</w:p>
        </w:tc>
        <w:tc>
          <w:tcPr>
            <w:tcW w:w="1105" w:type="pct"/>
            <w:gridSpan w:val="4"/>
            <w:vAlign w:val="center"/>
          </w:tcPr>
          <w:p w14:paraId="7D02E56D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  <w:tc>
          <w:tcPr>
            <w:tcW w:w="223" w:type="pct"/>
            <w:gridSpan w:val="2"/>
            <w:tcBorders>
              <w:bottom w:val="single" w:sz="4" w:space="0" w:color="auto"/>
            </w:tcBorders>
            <w:vAlign w:val="center"/>
          </w:tcPr>
          <w:p w14:paraId="73287736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1038" w:type="pct"/>
            <w:gridSpan w:val="4"/>
            <w:vAlign w:val="center"/>
          </w:tcPr>
          <w:p w14:paraId="7272531E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  <w:vAlign w:val="center"/>
          </w:tcPr>
          <w:p w14:paraId="26EB9385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1031" w:type="pct"/>
            <w:vAlign w:val="center"/>
          </w:tcPr>
          <w:p w14:paraId="36872544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  <w:tc>
          <w:tcPr>
            <w:tcW w:w="216" w:type="pct"/>
            <w:gridSpan w:val="2"/>
            <w:tcBorders>
              <w:bottom w:val="single" w:sz="4" w:space="0" w:color="auto"/>
            </w:tcBorders>
            <w:vAlign w:val="center"/>
          </w:tcPr>
          <w:p w14:paraId="79AD7445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</w:tr>
      <w:tr w:rsidR="002955CB" w:rsidRPr="000148A9" w14:paraId="3EC702C3" w14:textId="77777777" w:rsidTr="00AB6CA2">
        <w:trPr>
          <w:trHeight w:val="272"/>
        </w:trPr>
        <w:tc>
          <w:tcPr>
            <w:tcW w:w="1167" w:type="pct"/>
            <w:vAlign w:val="center"/>
            <w:hideMark/>
          </w:tcPr>
          <w:p w14:paraId="0E470CB2" w14:textId="77777777" w:rsidR="002955CB" w:rsidRPr="000148A9" w:rsidRDefault="002955CB" w:rsidP="00AB6CA2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eastAsia="Times" w:hAnsi="Arial" w:cs="Arial"/>
                <w:b/>
              </w:rPr>
              <w:t xml:space="preserve">Scheme </w:t>
            </w:r>
            <w:r w:rsidR="00AB6CA2">
              <w:rPr>
                <w:rFonts w:ascii="Arial" w:eastAsia="Times" w:hAnsi="Arial" w:cs="Arial"/>
                <w:b/>
              </w:rPr>
              <w:t>A</w:t>
            </w:r>
            <w:r>
              <w:rPr>
                <w:rFonts w:ascii="Arial" w:eastAsia="Times" w:hAnsi="Arial" w:cs="Arial"/>
                <w:b/>
              </w:rPr>
              <w:t>pplicability:</w:t>
            </w:r>
          </w:p>
        </w:tc>
        <w:tc>
          <w:tcPr>
            <w:tcW w:w="1105" w:type="pct"/>
            <w:gridSpan w:val="4"/>
            <w:tcBorders>
              <w:right w:val="single" w:sz="4" w:space="0" w:color="auto"/>
            </w:tcBorders>
            <w:vAlign w:val="center"/>
          </w:tcPr>
          <w:p w14:paraId="56BEB984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69355A">
              <w:rPr>
                <w:rFonts w:ascii="Arial" w:eastAsia="Times" w:hAnsi="Arial" w:cs="Arial"/>
              </w:rPr>
              <w:t>Wider – EFS(W)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E746" w14:textId="77777777" w:rsidR="002955CB" w:rsidRPr="00B37630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</w:p>
        </w:tc>
        <w:tc>
          <w:tcPr>
            <w:tcW w:w="1038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85EF7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69355A">
              <w:rPr>
                <w:rFonts w:ascii="Arial" w:eastAsia="Times" w:hAnsi="Arial" w:cs="Arial"/>
              </w:rPr>
              <w:t>Higher – EFS(H)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115B" w14:textId="77777777" w:rsidR="002955CB" w:rsidRPr="00B37630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B37630">
              <w:rPr>
                <w:rFonts w:ascii="Arial" w:hAnsi="Arial" w:cs="Arial"/>
                <w:b/>
              </w:rPr>
              <w:sym w:font="Wingdings" w:char="00FC"/>
            </w:r>
          </w:p>
        </w:tc>
        <w:tc>
          <w:tcPr>
            <w:tcW w:w="10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6B1EA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69355A">
              <w:rPr>
                <w:rFonts w:ascii="Arial" w:eastAsia="Times" w:hAnsi="Arial" w:cs="Arial"/>
              </w:rPr>
              <w:t>Group – EFS(G)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4064" w14:textId="77777777" w:rsidR="002955CB" w:rsidRPr="00B37630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B37630">
              <w:rPr>
                <w:rFonts w:ascii="Arial" w:hAnsi="Arial" w:cs="Arial"/>
                <w:b/>
              </w:rPr>
              <w:sym w:font="Wingdings" w:char="00FC"/>
            </w:r>
          </w:p>
        </w:tc>
      </w:tr>
      <w:tr w:rsidR="00694F10" w:rsidRPr="000148A9" w14:paraId="494711B2" w14:textId="77777777" w:rsidTr="00AB6CA2">
        <w:trPr>
          <w:gridAfter w:val="6"/>
          <w:wAfter w:w="1838" w:type="pct"/>
          <w:trHeight w:val="283"/>
        </w:trPr>
        <w:tc>
          <w:tcPr>
            <w:tcW w:w="1167" w:type="pct"/>
            <w:vAlign w:val="center"/>
            <w:hideMark/>
          </w:tcPr>
          <w:p w14:paraId="73C1C2C9" w14:textId="77777777" w:rsidR="00694F10" w:rsidRDefault="00694F10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57" w:type="pct"/>
            <w:gridSpan w:val="3"/>
            <w:vAlign w:val="center"/>
          </w:tcPr>
          <w:p w14:paraId="6B5A91F4" w14:textId="77777777" w:rsidR="00694F10" w:rsidRPr="000148A9" w:rsidRDefault="00694F10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lang w:val="en-US"/>
              </w:rPr>
            </w:pP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0C9E1E14" w14:textId="77777777" w:rsidR="00694F10" w:rsidRPr="000148A9" w:rsidRDefault="00694F10" w:rsidP="002955CB">
            <w:pPr>
              <w:tabs>
                <w:tab w:val="left" w:pos="2790"/>
              </w:tabs>
              <w:spacing w:after="0"/>
              <w:jc w:val="center"/>
              <w:rPr>
                <w:rFonts w:ascii="Arial" w:eastAsia="Times" w:hAnsi="Arial" w:cs="Arial"/>
                <w:b/>
              </w:rPr>
            </w:pPr>
          </w:p>
        </w:tc>
        <w:tc>
          <w:tcPr>
            <w:tcW w:w="744" w:type="pct"/>
            <w:gridSpan w:val="3"/>
            <w:vAlign w:val="center"/>
          </w:tcPr>
          <w:p w14:paraId="28F4900D" w14:textId="77777777" w:rsidR="00694F10" w:rsidRPr="00761FD0" w:rsidRDefault="00694F10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</w:tr>
      <w:tr w:rsidR="002955CB" w:rsidRPr="000148A9" w14:paraId="22B5035F" w14:textId="77777777" w:rsidTr="00AB6CA2">
        <w:trPr>
          <w:gridAfter w:val="1"/>
          <w:wAfter w:w="5" w:type="pct"/>
          <w:trHeight w:val="414"/>
        </w:trPr>
        <w:tc>
          <w:tcPr>
            <w:tcW w:w="1167" w:type="pct"/>
            <w:vAlign w:val="center"/>
            <w:hideMark/>
          </w:tcPr>
          <w:p w14:paraId="467EC4BD" w14:textId="77777777" w:rsidR="002955CB" w:rsidRPr="000148A9" w:rsidRDefault="003E4AD3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This NPI</w:t>
            </w:r>
            <w:r w:rsidR="002955CB">
              <w:rPr>
                <w:rFonts w:ascii="Arial" w:hAnsi="Arial" w:cs="Arial"/>
                <w:b/>
              </w:rPr>
              <w:t xml:space="preserve"> is:</w:t>
            </w:r>
          </w:p>
        </w:tc>
        <w:tc>
          <w:tcPr>
            <w:tcW w:w="957" w:type="pct"/>
            <w:gridSpan w:val="3"/>
            <w:tcBorders>
              <w:right w:val="single" w:sz="4" w:space="0" w:color="auto"/>
            </w:tcBorders>
            <w:vAlign w:val="center"/>
          </w:tcPr>
          <w:p w14:paraId="084E4FCB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0148A9">
              <w:rPr>
                <w:rFonts w:ascii="Arial" w:eastAsia="Times" w:hAnsi="Arial" w:cs="Arial"/>
                <w:lang w:val="en-US"/>
              </w:rPr>
              <w:t>Permanent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DD03" w14:textId="394766F3" w:rsidR="002955CB" w:rsidRPr="000148A9" w:rsidRDefault="00B312AF" w:rsidP="002955CB">
            <w:pPr>
              <w:tabs>
                <w:tab w:val="left" w:pos="2790"/>
              </w:tabs>
              <w:spacing w:after="0"/>
              <w:jc w:val="center"/>
              <w:rPr>
                <w:rFonts w:ascii="Arial" w:eastAsia="Times" w:hAnsi="Arial" w:cs="Arial"/>
                <w:b/>
              </w:rPr>
            </w:pPr>
            <w:r w:rsidRPr="00B37630">
              <w:rPr>
                <w:rFonts w:ascii="Arial" w:hAnsi="Arial" w:cs="Arial"/>
                <w:b/>
              </w:rPr>
              <w:sym w:font="Wingdings" w:char="00FC"/>
            </w:r>
          </w:p>
        </w:tc>
        <w:tc>
          <w:tcPr>
            <w:tcW w:w="74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693C2" w14:textId="77777777" w:rsidR="002955CB" w:rsidRPr="00761FD0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  <w:r w:rsidRPr="00761FD0">
              <w:rPr>
                <w:rFonts w:ascii="Arial" w:eastAsia="Times" w:hAnsi="Arial" w:cs="Arial"/>
              </w:rPr>
              <w:t>Rotational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40E2" w14:textId="47D989F8" w:rsidR="002955CB" w:rsidRPr="00B37630" w:rsidRDefault="002955CB" w:rsidP="002955CB">
            <w:pPr>
              <w:tabs>
                <w:tab w:val="left" w:pos="2790"/>
              </w:tabs>
              <w:spacing w:after="0"/>
              <w:jc w:val="center"/>
              <w:rPr>
                <w:rFonts w:ascii="Arial" w:eastAsia="Times" w:hAnsi="Arial" w:cs="Arial"/>
                <w:b/>
              </w:rPr>
            </w:pPr>
          </w:p>
        </w:tc>
        <w:tc>
          <w:tcPr>
            <w:tcW w:w="1462" w:type="pct"/>
            <w:gridSpan w:val="3"/>
            <w:tcBorders>
              <w:left w:val="single" w:sz="4" w:space="0" w:color="auto"/>
            </w:tcBorders>
            <w:vAlign w:val="center"/>
          </w:tcPr>
          <w:p w14:paraId="7B08FBE9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jc w:val="center"/>
              <w:rPr>
                <w:rFonts w:ascii="Arial" w:eastAsia="Times" w:hAnsi="Arial" w:cs="Arial"/>
                <w:b/>
              </w:rPr>
            </w:pPr>
          </w:p>
        </w:tc>
      </w:tr>
      <w:tr w:rsidR="002955CB" w:rsidRPr="000148A9" w14:paraId="0A9BB1E7" w14:textId="77777777" w:rsidTr="00AB6CA2">
        <w:trPr>
          <w:gridAfter w:val="1"/>
          <w:wAfter w:w="5" w:type="pct"/>
          <w:trHeight w:val="283"/>
        </w:trPr>
        <w:tc>
          <w:tcPr>
            <w:tcW w:w="1167" w:type="pct"/>
            <w:hideMark/>
          </w:tcPr>
          <w:p w14:paraId="154F1261" w14:textId="77777777" w:rsidR="002955CB" w:rsidRPr="000148A9" w:rsidRDefault="002955CB" w:rsidP="002955CB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828" w:type="pct"/>
            <w:gridSpan w:val="13"/>
            <w:tcBorders>
              <w:bottom w:val="single" w:sz="4" w:space="0" w:color="auto"/>
            </w:tcBorders>
            <w:vAlign w:val="center"/>
          </w:tcPr>
          <w:p w14:paraId="1580D5ED" w14:textId="77777777" w:rsidR="002955CB" w:rsidRPr="002E6992" w:rsidRDefault="002955CB" w:rsidP="002955CB">
            <w:pPr>
              <w:spacing w:after="0"/>
              <w:rPr>
                <w:rFonts w:ascii="Arial" w:hAnsi="Arial" w:cs="Arial"/>
              </w:rPr>
            </w:pPr>
          </w:p>
        </w:tc>
      </w:tr>
      <w:tr w:rsidR="002955CB" w:rsidRPr="000148A9" w14:paraId="1A54F302" w14:textId="77777777" w:rsidTr="00AB6CA2">
        <w:trPr>
          <w:gridAfter w:val="1"/>
          <w:wAfter w:w="5" w:type="pct"/>
          <w:trHeight w:val="420"/>
        </w:trPr>
        <w:tc>
          <w:tcPr>
            <w:tcW w:w="1167" w:type="pct"/>
            <w:tcBorders>
              <w:right w:val="single" w:sz="4" w:space="0" w:color="auto"/>
            </w:tcBorders>
            <w:hideMark/>
          </w:tcPr>
          <w:p w14:paraId="1204A55D" w14:textId="77777777" w:rsidR="002955CB" w:rsidRPr="000148A9" w:rsidRDefault="003E4AD3" w:rsidP="005F3BA5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NPI</w:t>
            </w:r>
            <w:r w:rsidR="002955CB">
              <w:rPr>
                <w:rFonts w:ascii="Arial" w:hAnsi="Arial" w:cs="Arial"/>
                <w:b/>
              </w:rPr>
              <w:t xml:space="preserve"> Description and Outcome:</w:t>
            </w:r>
          </w:p>
        </w:tc>
        <w:tc>
          <w:tcPr>
            <w:tcW w:w="382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80E9" w14:textId="77777777" w:rsidR="007B6C85" w:rsidRPr="007B6C85" w:rsidRDefault="007B6C85" w:rsidP="007B6C85">
            <w:pPr>
              <w:spacing w:after="0" w:line="240" w:lineRule="auto"/>
              <w:rPr>
                <w:rFonts w:ascii="Arial" w:hAnsi="Arial" w:cs="Arial"/>
              </w:rPr>
            </w:pPr>
            <w:r w:rsidRPr="007B6C85">
              <w:rPr>
                <w:rFonts w:ascii="Arial" w:hAnsi="Arial" w:cs="Arial"/>
              </w:rPr>
              <w:t xml:space="preserve">‘Parkland/Fruit/Standard native tree stakes’ are eligible where they </w:t>
            </w:r>
            <w:proofErr w:type="gramStart"/>
            <w:r w:rsidRPr="007B6C85">
              <w:rPr>
                <w:rFonts w:ascii="Arial" w:hAnsi="Arial" w:cs="Arial"/>
              </w:rPr>
              <w:t>will</w:t>
            </w:r>
            <w:proofErr w:type="gramEnd"/>
          </w:p>
          <w:p w14:paraId="21253E1E" w14:textId="77777777" w:rsidR="007B6C85" w:rsidRPr="007B6C85" w:rsidRDefault="007B6C85" w:rsidP="007B6C85">
            <w:pPr>
              <w:spacing w:after="0" w:line="240" w:lineRule="auto"/>
              <w:rPr>
                <w:rFonts w:ascii="Arial" w:hAnsi="Arial" w:cs="Arial"/>
              </w:rPr>
            </w:pPr>
            <w:r w:rsidRPr="007B6C85">
              <w:rPr>
                <w:rFonts w:ascii="Arial" w:hAnsi="Arial" w:cs="Arial"/>
              </w:rPr>
              <w:t xml:space="preserve">maintain and enhance the biodiversity value of EFS(H) sites and </w:t>
            </w:r>
            <w:proofErr w:type="gramStart"/>
            <w:r w:rsidRPr="007B6C85">
              <w:rPr>
                <w:rFonts w:ascii="Arial" w:hAnsi="Arial" w:cs="Arial"/>
              </w:rPr>
              <w:t>are</w:t>
            </w:r>
            <w:proofErr w:type="gramEnd"/>
          </w:p>
          <w:p w14:paraId="2CCCC5B7" w14:textId="77777777" w:rsidR="007B6C85" w:rsidRPr="007B6C85" w:rsidRDefault="007B6C85" w:rsidP="007B6C85">
            <w:pPr>
              <w:spacing w:after="0" w:line="240" w:lineRule="auto"/>
              <w:rPr>
                <w:rFonts w:ascii="Arial" w:hAnsi="Arial" w:cs="Arial"/>
              </w:rPr>
            </w:pPr>
            <w:r w:rsidRPr="007B6C85">
              <w:rPr>
                <w:rFonts w:ascii="Arial" w:hAnsi="Arial" w:cs="Arial"/>
              </w:rPr>
              <w:t xml:space="preserve">included in the </w:t>
            </w:r>
            <w:proofErr w:type="gramStart"/>
            <w:r w:rsidRPr="007B6C85">
              <w:rPr>
                <w:rFonts w:ascii="Arial" w:hAnsi="Arial" w:cs="Arial"/>
              </w:rPr>
              <w:t>site specific</w:t>
            </w:r>
            <w:proofErr w:type="gramEnd"/>
            <w:r w:rsidRPr="007B6C85">
              <w:rPr>
                <w:rFonts w:ascii="Arial" w:hAnsi="Arial" w:cs="Arial"/>
              </w:rPr>
              <w:t xml:space="preserve"> Remedial Management Plan (</w:t>
            </w:r>
            <w:proofErr w:type="spellStart"/>
            <w:r w:rsidRPr="007B6C85">
              <w:rPr>
                <w:rFonts w:ascii="Arial" w:hAnsi="Arial" w:cs="Arial"/>
              </w:rPr>
              <w:t>ssRMP</w:t>
            </w:r>
            <w:proofErr w:type="spellEnd"/>
            <w:r w:rsidRPr="007B6C85">
              <w:rPr>
                <w:rFonts w:ascii="Arial" w:hAnsi="Arial" w:cs="Arial"/>
              </w:rPr>
              <w:t>).</w:t>
            </w:r>
          </w:p>
          <w:p w14:paraId="46C9B587" w14:textId="77777777" w:rsidR="007B6C85" w:rsidRPr="007B6C85" w:rsidRDefault="007B6C85" w:rsidP="007B6C85">
            <w:pPr>
              <w:spacing w:after="0" w:line="240" w:lineRule="auto"/>
              <w:rPr>
                <w:rFonts w:ascii="Arial" w:hAnsi="Arial" w:cs="Arial"/>
              </w:rPr>
            </w:pPr>
            <w:r w:rsidRPr="007B6C85">
              <w:rPr>
                <w:rFonts w:ascii="Arial" w:hAnsi="Arial" w:cs="Arial"/>
              </w:rPr>
              <w:t xml:space="preserve">Parkland/Fruit/Standard native tree </w:t>
            </w:r>
            <w:proofErr w:type="gramStart"/>
            <w:r w:rsidRPr="007B6C85">
              <w:rPr>
                <w:rFonts w:ascii="Arial" w:hAnsi="Arial" w:cs="Arial"/>
              </w:rPr>
              <w:t>stakes’</w:t>
            </w:r>
            <w:proofErr w:type="gramEnd"/>
            <w:r w:rsidRPr="007B6C85">
              <w:rPr>
                <w:rFonts w:ascii="Arial" w:hAnsi="Arial" w:cs="Arial"/>
              </w:rPr>
              <w:t xml:space="preserve"> will support newly planted</w:t>
            </w:r>
          </w:p>
          <w:p w14:paraId="36A3AB3A" w14:textId="77777777" w:rsidR="005F3BA5" w:rsidRDefault="007B6C85" w:rsidP="007B6C85">
            <w:pPr>
              <w:spacing w:after="0" w:line="240" w:lineRule="auto"/>
              <w:rPr>
                <w:rFonts w:ascii="Arial" w:hAnsi="Arial" w:cs="Arial"/>
              </w:rPr>
            </w:pPr>
            <w:r w:rsidRPr="007B6C85">
              <w:rPr>
                <w:rFonts w:ascii="Arial" w:hAnsi="Arial" w:cs="Arial"/>
              </w:rPr>
              <w:t>trees as well as existing young trees.</w:t>
            </w:r>
          </w:p>
          <w:p w14:paraId="5748AE56" w14:textId="697B34C0" w:rsidR="007B6C85" w:rsidRPr="00761FD0" w:rsidRDefault="007B6C85" w:rsidP="007B6C8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955CB" w:rsidRPr="000148A9" w14:paraId="0AC112D0" w14:textId="77777777" w:rsidTr="00AB6CA2">
        <w:trPr>
          <w:gridAfter w:val="1"/>
          <w:wAfter w:w="5" w:type="pct"/>
          <w:trHeight w:val="283"/>
        </w:trPr>
        <w:tc>
          <w:tcPr>
            <w:tcW w:w="1167" w:type="pct"/>
            <w:hideMark/>
          </w:tcPr>
          <w:p w14:paraId="47FB5E6E" w14:textId="77777777" w:rsidR="002955CB" w:rsidRPr="000148A9" w:rsidRDefault="002955CB" w:rsidP="002955CB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828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27F7A" w14:textId="77777777" w:rsidR="00C16A6B" w:rsidRDefault="00C16A6B" w:rsidP="002955CB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2955CB" w:rsidRPr="000148A9" w14:paraId="44B8B174" w14:textId="77777777" w:rsidTr="00AB6CA2">
        <w:trPr>
          <w:gridAfter w:val="1"/>
          <w:wAfter w:w="5" w:type="pct"/>
          <w:trHeight w:val="420"/>
        </w:trPr>
        <w:tc>
          <w:tcPr>
            <w:tcW w:w="1167" w:type="pct"/>
            <w:tcBorders>
              <w:right w:val="single" w:sz="4" w:space="0" w:color="auto"/>
            </w:tcBorders>
            <w:vAlign w:val="center"/>
            <w:hideMark/>
          </w:tcPr>
          <w:p w14:paraId="2BFB5E7A" w14:textId="77777777" w:rsidR="002955CB" w:rsidRDefault="00652444" w:rsidP="002955C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 of traps</w:t>
            </w:r>
            <w:r w:rsidR="002955CB">
              <w:rPr>
                <w:rFonts w:ascii="Arial" w:hAnsi="Arial" w:cs="Arial"/>
                <w:b/>
              </w:rPr>
              <w:t xml:space="preserve"> Permitted: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64288A" w14:textId="77777777" w:rsidR="002955CB" w:rsidRPr="00115C6F" w:rsidRDefault="002955CB" w:rsidP="002955CB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115C6F">
              <w:rPr>
                <w:rFonts w:ascii="Arial" w:hAnsi="Arial" w:cs="Arial"/>
                <w:b/>
              </w:rPr>
              <w:t>Minimum</w:t>
            </w:r>
          </w:p>
        </w:tc>
        <w:tc>
          <w:tcPr>
            <w:tcW w:w="736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41524" w14:textId="77777777" w:rsidR="002955CB" w:rsidRPr="00AB6CA2" w:rsidRDefault="00652444" w:rsidP="002955CB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BEC34" w14:textId="77777777" w:rsidR="002955CB" w:rsidRDefault="002955CB" w:rsidP="002955CB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Maximum</w:t>
            </w:r>
          </w:p>
        </w:tc>
        <w:tc>
          <w:tcPr>
            <w:tcW w:w="164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76D6" w14:textId="77777777" w:rsidR="002955CB" w:rsidRPr="00AB6CA2" w:rsidRDefault="00AB6CA2" w:rsidP="002955CB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Applicable*</w:t>
            </w:r>
          </w:p>
        </w:tc>
      </w:tr>
    </w:tbl>
    <w:p w14:paraId="5257A311" w14:textId="4CE9553B" w:rsidR="006642DE" w:rsidRDefault="007B6C85" w:rsidP="007B6C85">
      <w:pPr>
        <w:spacing w:after="0"/>
        <w:rPr>
          <w:rFonts w:ascii="Arial" w:hAnsi="Arial" w:cs="Arial"/>
          <w:b/>
        </w:rPr>
      </w:pPr>
      <w:r w:rsidRPr="007B6C85">
        <w:rPr>
          <w:rFonts w:ascii="Arial" w:eastAsia="Times New Roman" w:hAnsi="Arial" w:cs="Arial"/>
          <w:bCs/>
          <w:sz w:val="20"/>
          <w:szCs w:val="20"/>
        </w:rPr>
        <w:t>*The number of ‘Parkland/Fruit/Standard native tree stake’ applied for must be indicative of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7B6C85">
        <w:rPr>
          <w:rFonts w:ascii="Arial" w:eastAsia="Times New Roman" w:hAnsi="Arial" w:cs="Arial"/>
          <w:bCs/>
          <w:sz w:val="20"/>
          <w:szCs w:val="20"/>
        </w:rPr>
        <w:t>the EFS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7B6C85">
        <w:rPr>
          <w:rFonts w:ascii="Arial" w:eastAsia="Times New Roman" w:hAnsi="Arial" w:cs="Arial"/>
          <w:bCs/>
          <w:sz w:val="20"/>
          <w:szCs w:val="20"/>
        </w:rPr>
        <w:t>Option area or length they are associated with.</w:t>
      </w:r>
    </w:p>
    <w:p w14:paraId="666441F6" w14:textId="77777777" w:rsidR="00AB6CA2" w:rsidRDefault="00AB6C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F436644" w14:textId="77777777" w:rsidR="002955CB" w:rsidRPr="002F4806" w:rsidRDefault="002955CB" w:rsidP="002955CB">
      <w:pPr>
        <w:rPr>
          <w:rFonts w:ascii="Arial" w:hAnsi="Arial" w:cs="Arial"/>
          <w:b/>
        </w:rPr>
      </w:pPr>
      <w:r w:rsidRPr="000148A9">
        <w:rPr>
          <w:rFonts w:ascii="Arial" w:hAnsi="Arial" w:cs="Arial"/>
          <w:b/>
        </w:rPr>
        <w:lastRenderedPageBreak/>
        <w:t>Requirements and Controls</w:t>
      </w:r>
      <w:r>
        <w:rPr>
          <w:rFonts w:ascii="Arial" w:hAnsi="Arial" w:cs="Arial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7012"/>
        <w:gridCol w:w="425"/>
        <w:gridCol w:w="425"/>
        <w:gridCol w:w="346"/>
      </w:tblGrid>
      <w:tr w:rsidR="002955CB" w:rsidRPr="000148A9" w14:paraId="23B820E6" w14:textId="77777777" w:rsidTr="00E756D7">
        <w:trPr>
          <w:trHeight w:val="419"/>
        </w:trPr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7B707C2" w14:textId="77777777" w:rsidR="002955CB" w:rsidRPr="000148A9" w:rsidRDefault="002955CB" w:rsidP="008D108D">
            <w:pPr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Code</w:t>
            </w:r>
          </w:p>
        </w:tc>
        <w:tc>
          <w:tcPr>
            <w:tcW w:w="3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3B17B23" w14:textId="77777777" w:rsidR="002955CB" w:rsidRPr="000148A9" w:rsidRDefault="004F501D" w:rsidP="008D10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Non-productive investment requirements (capital works)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ACDC980" w14:textId="77777777" w:rsidR="002955CB" w:rsidRPr="000148A9" w:rsidRDefault="002955CB" w:rsidP="003E09A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Control type</w:t>
            </w:r>
            <w:r w:rsidR="003E09A7" w:rsidRPr="00000A3D">
              <w:rPr>
                <w:rStyle w:val="FootnoteReference"/>
                <w:rFonts w:ascii="Arial" w:hAnsi="Arial" w:cs="Arial"/>
                <w:b/>
              </w:rPr>
              <w:t>1</w:t>
            </w:r>
          </w:p>
        </w:tc>
      </w:tr>
      <w:tr w:rsidR="002955CB" w:rsidRPr="000148A9" w14:paraId="71FDEE0D" w14:textId="77777777" w:rsidTr="002955CB">
        <w:trPr>
          <w:cantSplit/>
          <w:trHeight w:val="994"/>
        </w:trPr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D285" w14:textId="77777777" w:rsidR="002955CB" w:rsidRPr="000148A9" w:rsidRDefault="002955CB" w:rsidP="008D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3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36A5" w14:textId="77777777" w:rsidR="002955CB" w:rsidRPr="000148A9" w:rsidRDefault="002955CB" w:rsidP="008D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14:paraId="42B43B39" w14:textId="77777777" w:rsidR="002955CB" w:rsidRPr="000148A9" w:rsidRDefault="002955CB" w:rsidP="008D108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Admin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14:paraId="1750C709" w14:textId="77777777" w:rsidR="002955CB" w:rsidRPr="000148A9" w:rsidRDefault="002955CB" w:rsidP="008D108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proofErr w:type="spellStart"/>
            <w:r w:rsidRPr="000148A9">
              <w:rPr>
                <w:rFonts w:ascii="Arial" w:hAnsi="Arial" w:cs="Arial"/>
                <w:b/>
              </w:rPr>
              <w:t>CwRS</w:t>
            </w:r>
            <w:proofErr w:type="spellEnd"/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14:paraId="10F06922" w14:textId="77777777" w:rsidR="002955CB" w:rsidRPr="000148A9" w:rsidRDefault="002955CB" w:rsidP="008D108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OTSC</w:t>
            </w:r>
          </w:p>
        </w:tc>
      </w:tr>
      <w:tr w:rsidR="006642DE" w:rsidRPr="000148A9" w14:paraId="6C10DE9A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5A26B79" w14:textId="3A3C21C7" w:rsidR="006642DE" w:rsidRPr="006642DE" w:rsidRDefault="00B312AF" w:rsidP="00B312AF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7B6C85">
              <w:rPr>
                <w:rFonts w:ascii="Arial" w:hAnsi="Arial" w:cs="Arial"/>
                <w:b/>
              </w:rPr>
              <w:t>NS</w:t>
            </w:r>
            <w:r w:rsidR="006642DE" w:rsidRPr="006642D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52FE163" w14:textId="77777777" w:rsidR="007B6C85" w:rsidRPr="007B6C85" w:rsidRDefault="007B6C85" w:rsidP="007B6C85">
            <w:pPr>
              <w:spacing w:after="0"/>
              <w:rPr>
                <w:rFonts w:ascii="Arial" w:hAnsi="Arial" w:cs="Arial"/>
              </w:rPr>
            </w:pPr>
            <w:r w:rsidRPr="007B6C85">
              <w:rPr>
                <w:rFonts w:ascii="Arial" w:hAnsi="Arial" w:cs="Arial"/>
              </w:rPr>
              <w:t>‘Parkland/Fruit/Standard native tree stakes’ must be erected by the</w:t>
            </w:r>
          </w:p>
          <w:p w14:paraId="3301D973" w14:textId="6476809B" w:rsidR="006642DE" w:rsidRPr="00C43FB6" w:rsidRDefault="007B6C85" w:rsidP="007B6C85">
            <w:pPr>
              <w:spacing w:after="0"/>
              <w:rPr>
                <w:rFonts w:ascii="Arial" w:hAnsi="Arial" w:cs="Arial"/>
              </w:rPr>
            </w:pPr>
            <w:r w:rsidRPr="007B6C85">
              <w:rPr>
                <w:rFonts w:ascii="Arial" w:hAnsi="Arial" w:cs="Arial"/>
              </w:rPr>
              <w:t>end of Year 1.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8FFD81B" w14:textId="77777777" w:rsidR="006642DE" w:rsidRPr="00C43FB6" w:rsidRDefault="006642DE" w:rsidP="00B312AF">
            <w:pPr>
              <w:spacing w:after="0"/>
              <w:jc w:val="center"/>
              <w:rPr>
                <w:rFonts w:ascii="Arial" w:hAnsi="Arial" w:cs="Arial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A128104" w14:textId="77777777" w:rsidR="006642DE" w:rsidRPr="00C43FB6" w:rsidRDefault="006642DE" w:rsidP="00B312A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2EC3DEF" w14:textId="77777777" w:rsidR="006642DE" w:rsidRPr="00C43FB6" w:rsidRDefault="006642DE" w:rsidP="00B312AF">
            <w:pPr>
              <w:spacing w:after="0"/>
              <w:jc w:val="center"/>
              <w:rPr>
                <w:rFonts w:ascii="Arial" w:hAnsi="Arial" w:cs="Arial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  <w:tr w:rsidR="006642DE" w:rsidRPr="000148A9" w14:paraId="55A084AC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E389F9F" w14:textId="6284EC12" w:rsidR="006642DE" w:rsidRPr="006642DE" w:rsidRDefault="007B6C85" w:rsidP="00B312AF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SNS</w:t>
            </w:r>
            <w:r w:rsidR="006642DE" w:rsidRPr="006642D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5637C1E" w14:textId="77777777" w:rsidR="007B6C85" w:rsidRPr="007B6C85" w:rsidRDefault="007B6C85" w:rsidP="007B6C85">
            <w:pPr>
              <w:spacing w:after="0"/>
              <w:rPr>
                <w:rFonts w:ascii="Arial" w:hAnsi="Arial" w:cs="Arial"/>
              </w:rPr>
            </w:pPr>
            <w:r w:rsidRPr="007B6C85">
              <w:rPr>
                <w:rFonts w:ascii="Arial" w:hAnsi="Arial" w:cs="Arial"/>
              </w:rPr>
              <w:t>The claimed number of ‘Parkland/Fruit/ Standard native tree stake(s)’</w:t>
            </w:r>
          </w:p>
          <w:p w14:paraId="3D508355" w14:textId="449D5FF1" w:rsidR="006642DE" w:rsidRDefault="007B6C85" w:rsidP="007B6C85">
            <w:pPr>
              <w:spacing w:after="0"/>
              <w:rPr>
                <w:rFonts w:ascii="Arial" w:hAnsi="Arial" w:cs="Arial"/>
              </w:rPr>
            </w:pPr>
            <w:r w:rsidRPr="007B6C85">
              <w:rPr>
                <w:rFonts w:ascii="Arial" w:hAnsi="Arial" w:cs="Arial"/>
              </w:rPr>
              <w:t>must be erected in the in the field(s) where they have been approved.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4CB3549" w14:textId="77777777" w:rsidR="006642DE" w:rsidRPr="00C43FB6" w:rsidRDefault="006642DE" w:rsidP="00B312AF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2C81075" w14:textId="77777777" w:rsidR="006642DE" w:rsidRPr="00C43FB6" w:rsidRDefault="006642DE" w:rsidP="00B312AF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02C114D" w14:textId="77777777" w:rsidR="006642DE" w:rsidRPr="00C43FB6" w:rsidRDefault="006642DE" w:rsidP="00B312AF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  <w:tr w:rsidR="006642DE" w:rsidRPr="000148A9" w14:paraId="73A84743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A0EA230" w14:textId="15C602A9" w:rsidR="006642DE" w:rsidRPr="006642DE" w:rsidRDefault="007B6C85" w:rsidP="00B312AF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SNS</w:t>
            </w:r>
            <w:r w:rsidR="006642DE" w:rsidRPr="006642D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E70CDE5" w14:textId="7004255A" w:rsidR="006642DE" w:rsidRDefault="007B6C85" w:rsidP="00B312AF">
            <w:pPr>
              <w:spacing w:after="0"/>
              <w:rPr>
                <w:rFonts w:ascii="Arial" w:hAnsi="Arial" w:cs="Arial"/>
              </w:rPr>
            </w:pPr>
            <w:r w:rsidRPr="007B6C85">
              <w:rPr>
                <w:rFonts w:ascii="Arial" w:hAnsi="Arial" w:cs="Arial"/>
              </w:rPr>
              <w:t>New stakes must be used.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897CED0" w14:textId="77777777" w:rsidR="006642DE" w:rsidRPr="00C43FB6" w:rsidRDefault="006642DE" w:rsidP="00B312AF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2E5EEE1" w14:textId="77777777" w:rsidR="006642DE" w:rsidRPr="00C43FB6" w:rsidRDefault="006642DE" w:rsidP="00B312AF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A0A2E89" w14:textId="77777777" w:rsidR="006642DE" w:rsidRPr="00C43FB6" w:rsidRDefault="006642DE" w:rsidP="00B312AF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  <w:tr w:rsidR="006642DE" w:rsidRPr="000148A9" w14:paraId="350C92FE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9C2BB2C" w14:textId="6678C010" w:rsidR="006642DE" w:rsidRPr="006642DE" w:rsidRDefault="007B6C85" w:rsidP="00B312AF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SNS</w:t>
            </w:r>
            <w:r w:rsidR="006642DE" w:rsidRPr="006642D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B604BD6" w14:textId="77777777" w:rsidR="007B6C85" w:rsidRPr="007B6C85" w:rsidRDefault="007B6C85" w:rsidP="007B6C85">
            <w:pPr>
              <w:spacing w:after="0"/>
              <w:rPr>
                <w:rFonts w:ascii="Arial" w:hAnsi="Arial" w:cs="Arial"/>
              </w:rPr>
            </w:pPr>
            <w:r w:rsidRPr="007B6C85">
              <w:rPr>
                <w:rFonts w:ascii="Arial" w:hAnsi="Arial" w:cs="Arial"/>
              </w:rPr>
              <w:t>The newly erected ‘Parkland/Fruit/ Standard native tree stakes’ must</w:t>
            </w:r>
          </w:p>
          <w:p w14:paraId="5E9334C4" w14:textId="584A215D" w:rsidR="006642DE" w:rsidRDefault="007B6C85" w:rsidP="007B6C85">
            <w:pPr>
              <w:spacing w:after="0"/>
              <w:rPr>
                <w:rFonts w:ascii="Arial" w:hAnsi="Arial" w:cs="Arial"/>
              </w:rPr>
            </w:pPr>
            <w:r w:rsidRPr="007B6C85">
              <w:rPr>
                <w:rFonts w:ascii="Arial" w:hAnsi="Arial" w:cs="Arial"/>
              </w:rPr>
              <w:t>be erected to comply with the Specification detailed below.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05C1C5E" w14:textId="0A36B61C" w:rsidR="006642DE" w:rsidRPr="00C43FB6" w:rsidRDefault="006642DE" w:rsidP="00B312AF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8B921D4" w14:textId="77777777" w:rsidR="006642DE" w:rsidRPr="00C43FB6" w:rsidRDefault="006642DE" w:rsidP="00B312AF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153C07E" w14:textId="77777777" w:rsidR="006642DE" w:rsidRPr="00C43FB6" w:rsidRDefault="006642DE" w:rsidP="00B312AF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  <w:tr w:rsidR="006642DE" w:rsidRPr="000148A9" w14:paraId="1CBC1DAD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3E6FDF6F" w14:textId="2657D5A0" w:rsidR="006642DE" w:rsidRPr="006642DE" w:rsidRDefault="007B6C85" w:rsidP="00B312AF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SNS</w:t>
            </w:r>
            <w:r w:rsidR="006642DE" w:rsidRPr="006642D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C4061B9" w14:textId="77777777" w:rsidR="007B6C85" w:rsidRPr="007B6C85" w:rsidRDefault="007B6C85" w:rsidP="007B6C85">
            <w:pPr>
              <w:spacing w:after="0"/>
              <w:rPr>
                <w:rFonts w:ascii="Arial" w:hAnsi="Arial" w:cs="Arial"/>
              </w:rPr>
            </w:pPr>
            <w:r w:rsidRPr="007B6C85">
              <w:rPr>
                <w:rFonts w:ascii="Arial" w:hAnsi="Arial" w:cs="Arial"/>
              </w:rPr>
              <w:t xml:space="preserve">Field records must be kept detailing location, number and </w:t>
            </w:r>
            <w:proofErr w:type="gramStart"/>
            <w:r w:rsidRPr="007B6C85">
              <w:rPr>
                <w:rFonts w:ascii="Arial" w:hAnsi="Arial" w:cs="Arial"/>
              </w:rPr>
              <w:t>date</w:t>
            </w:r>
            <w:proofErr w:type="gramEnd"/>
          </w:p>
          <w:p w14:paraId="64DB71E6" w14:textId="3CF1C734" w:rsidR="006642DE" w:rsidRPr="00C43FB6" w:rsidRDefault="007B6C85" w:rsidP="007B6C85">
            <w:pPr>
              <w:spacing w:after="0"/>
              <w:rPr>
                <w:rFonts w:ascii="Arial" w:hAnsi="Arial" w:cs="Arial"/>
              </w:rPr>
            </w:pPr>
            <w:r w:rsidRPr="007B6C85">
              <w:rPr>
                <w:rFonts w:ascii="Arial" w:hAnsi="Arial" w:cs="Arial"/>
              </w:rPr>
              <w:t xml:space="preserve">erected for the ‘Parkland/Fruit/Standard native tree </w:t>
            </w:r>
            <w:proofErr w:type="gramStart"/>
            <w:r w:rsidRPr="007B6C85">
              <w:rPr>
                <w:rFonts w:ascii="Arial" w:hAnsi="Arial" w:cs="Arial"/>
              </w:rPr>
              <w:t>stakes’</w:t>
            </w:r>
            <w:proofErr w:type="gramEnd"/>
            <w:r w:rsidRPr="007B6C85">
              <w:rPr>
                <w:rFonts w:ascii="Arial" w:hAnsi="Arial" w:cs="Arial"/>
              </w:rPr>
              <w:t>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1AD76D2" w14:textId="77777777" w:rsidR="006642DE" w:rsidRPr="00C43FB6" w:rsidRDefault="006642DE" w:rsidP="00B312A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6B43035" w14:textId="77777777" w:rsidR="006642DE" w:rsidRPr="00C43FB6" w:rsidRDefault="006642DE" w:rsidP="00B312A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9AA1388" w14:textId="77777777" w:rsidR="006642DE" w:rsidRPr="00C43FB6" w:rsidRDefault="006642DE" w:rsidP="00B312A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</w:tbl>
    <w:p w14:paraId="77CB4472" w14:textId="77777777" w:rsidR="00CF197B" w:rsidRDefault="00CF197B" w:rsidP="00CF197B"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The possible control types for each requirement may be:</w:t>
      </w:r>
    </w:p>
    <w:p w14:paraId="4C0DB802" w14:textId="77777777" w:rsidR="00CF197B" w:rsidRDefault="00CF197B" w:rsidP="00CF197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‘Admin’ – administrative checks, ‘</w:t>
      </w:r>
      <w:proofErr w:type="spellStart"/>
      <w:r>
        <w:rPr>
          <w:rFonts w:ascii="Arial" w:hAnsi="Arial" w:cs="Arial"/>
          <w:sz w:val="18"/>
          <w:szCs w:val="18"/>
        </w:rPr>
        <w:t>CwRS</w:t>
      </w:r>
      <w:proofErr w:type="spellEnd"/>
      <w:r>
        <w:rPr>
          <w:rFonts w:ascii="Arial" w:hAnsi="Arial" w:cs="Arial"/>
          <w:sz w:val="18"/>
          <w:szCs w:val="18"/>
        </w:rPr>
        <w:t>’ – Control with Remote Sensing, ‘OTSC’ – On-the-Spot Check</w:t>
      </w:r>
    </w:p>
    <w:p w14:paraId="45590276" w14:textId="77777777" w:rsidR="00C16A6B" w:rsidRDefault="00C16A6B" w:rsidP="00C16A6B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1BA1B583" w14:textId="77777777" w:rsidR="00E1763A" w:rsidRDefault="00E1763A" w:rsidP="006642DE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02C04BA0" w14:textId="7FFD11FD" w:rsidR="006642DE" w:rsidRPr="004F7767" w:rsidRDefault="006642DE" w:rsidP="006642DE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 w:rsidRPr="00F77949">
        <w:rPr>
          <w:rFonts w:ascii="Arial" w:hAnsi="Arial" w:cs="Arial"/>
          <w:b/>
        </w:rPr>
        <w:t>Specification</w:t>
      </w:r>
      <w:r>
        <w:rPr>
          <w:rFonts w:ascii="Arial" w:hAnsi="Arial" w:cs="Arial"/>
          <w:b/>
        </w:rPr>
        <w:t>:</w:t>
      </w:r>
    </w:p>
    <w:p w14:paraId="704D43F9" w14:textId="77777777" w:rsidR="007B6C85" w:rsidRPr="007B6C85" w:rsidRDefault="007B6C85" w:rsidP="007B6C85">
      <w:pPr>
        <w:spacing w:line="240" w:lineRule="auto"/>
        <w:rPr>
          <w:rFonts w:ascii="Arial" w:eastAsia="Calibri" w:hAnsi="Arial" w:cs="Arial"/>
        </w:rPr>
      </w:pPr>
      <w:r w:rsidRPr="007B6C85">
        <w:rPr>
          <w:rFonts w:ascii="Arial" w:eastAsia="Calibri" w:hAnsi="Arial" w:cs="Arial"/>
        </w:rPr>
        <w:t>The ‘Parkland/Fruit/Standard native tree stake’ must:</w:t>
      </w:r>
    </w:p>
    <w:p w14:paraId="5F35A21D" w14:textId="4AF55E1B" w:rsidR="007B6C85" w:rsidRPr="007B6C85" w:rsidRDefault="007B6C85" w:rsidP="007B6C85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7B6C85">
        <w:rPr>
          <w:rFonts w:ascii="Arial" w:hAnsi="Arial" w:cs="Arial"/>
        </w:rPr>
        <w:t xml:space="preserve">be at least 73 mm </w:t>
      </w:r>
      <w:proofErr w:type="gramStart"/>
      <w:r w:rsidRPr="007B6C85">
        <w:rPr>
          <w:rFonts w:ascii="Arial" w:hAnsi="Arial" w:cs="Arial"/>
        </w:rPr>
        <w:t>diameter;</w:t>
      </w:r>
      <w:proofErr w:type="gramEnd"/>
    </w:p>
    <w:p w14:paraId="279919B7" w14:textId="17B7F56F" w:rsidR="007B6C85" w:rsidRPr="007B6C85" w:rsidRDefault="007B6C85" w:rsidP="007B6C85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7B6C85">
        <w:rPr>
          <w:rFonts w:ascii="Arial" w:hAnsi="Arial" w:cs="Arial"/>
        </w:rPr>
        <w:t>be new, pressure treated timber; and</w:t>
      </w:r>
    </w:p>
    <w:p w14:paraId="64B94C0D" w14:textId="6A48A55F" w:rsidR="00E1763A" w:rsidRPr="00E1763A" w:rsidRDefault="007B6C85" w:rsidP="003212E9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E1763A">
        <w:rPr>
          <w:rFonts w:ascii="Arial" w:hAnsi="Arial" w:cs="Arial"/>
        </w:rPr>
        <w:t xml:space="preserve">be erected and maintained as detailed in the </w:t>
      </w:r>
      <w:proofErr w:type="spellStart"/>
      <w:r w:rsidRPr="00E1763A">
        <w:rPr>
          <w:rFonts w:ascii="Arial" w:hAnsi="Arial" w:cs="Arial"/>
        </w:rPr>
        <w:t>ssRMP</w:t>
      </w:r>
      <w:proofErr w:type="spellEnd"/>
      <w:r w:rsidRPr="00E1763A">
        <w:rPr>
          <w:rFonts w:ascii="Arial" w:hAnsi="Arial" w:cs="Arial"/>
        </w:rPr>
        <w:t>, for EFS(H) sites.</w:t>
      </w:r>
      <w:r w:rsidRPr="00E1763A">
        <w:rPr>
          <w:rFonts w:ascii="Arial" w:hAnsi="Arial" w:cs="Arial"/>
        </w:rPr>
        <w:cr/>
      </w:r>
    </w:p>
    <w:p w14:paraId="3DA75155" w14:textId="77777777" w:rsidR="00E1763A" w:rsidRPr="00E1763A" w:rsidRDefault="00E1763A" w:rsidP="00E1763A">
      <w:pPr>
        <w:spacing w:after="0" w:line="360" w:lineRule="auto"/>
        <w:rPr>
          <w:rFonts w:ascii="Arial" w:hAnsi="Arial" w:cs="Arial"/>
        </w:rPr>
      </w:pPr>
    </w:p>
    <w:p w14:paraId="37B858BD" w14:textId="1B48CCD2" w:rsidR="006642DE" w:rsidRPr="006642DE" w:rsidRDefault="006642DE" w:rsidP="007B6C85">
      <w:pPr>
        <w:spacing w:line="240" w:lineRule="auto"/>
        <w:rPr>
          <w:rFonts w:ascii="Arial" w:hAnsi="Arial" w:cs="Arial"/>
          <w:u w:val="single"/>
        </w:rPr>
      </w:pPr>
      <w:r w:rsidRPr="006642DE">
        <w:rPr>
          <w:rFonts w:ascii="Arial" w:hAnsi="Arial" w:cs="Arial"/>
          <w:b/>
          <w:u w:val="single"/>
        </w:rPr>
        <w:t>Further Advice:</w:t>
      </w:r>
    </w:p>
    <w:p w14:paraId="3D32C7C8" w14:textId="77777777" w:rsidR="00E1763A" w:rsidRPr="00E1763A" w:rsidRDefault="00E1763A" w:rsidP="00E1763A">
      <w:pPr>
        <w:spacing w:after="0"/>
        <w:rPr>
          <w:rFonts w:ascii="Arial" w:hAnsi="Arial" w:cs="Arial"/>
        </w:rPr>
      </w:pPr>
      <w:r w:rsidRPr="00E1763A">
        <w:rPr>
          <w:rFonts w:ascii="Arial" w:hAnsi="Arial" w:cs="Arial"/>
        </w:rPr>
        <w:t>The ‘Parkland/Fruit/Standard native tree stake’ should be at least 1.80 m long.</w:t>
      </w:r>
    </w:p>
    <w:p w14:paraId="60271148" w14:textId="77777777" w:rsidR="00E1763A" w:rsidRPr="00E1763A" w:rsidRDefault="00E1763A" w:rsidP="00E1763A">
      <w:pPr>
        <w:spacing w:after="0"/>
        <w:rPr>
          <w:rFonts w:ascii="Arial" w:hAnsi="Arial" w:cs="Arial"/>
        </w:rPr>
      </w:pPr>
      <w:r w:rsidRPr="00E1763A">
        <w:rPr>
          <w:rFonts w:ascii="Arial" w:hAnsi="Arial" w:cs="Arial"/>
        </w:rPr>
        <w:t>When planting fruit trees the stake, fixed with a rubber tie at least 30 cm above ground level,</w:t>
      </w:r>
    </w:p>
    <w:p w14:paraId="7B3D0C68" w14:textId="654F1289" w:rsidR="00E1763A" w:rsidRPr="00E1763A" w:rsidRDefault="00E1763A" w:rsidP="00E1763A">
      <w:pPr>
        <w:spacing w:after="0"/>
        <w:rPr>
          <w:rFonts w:ascii="Arial" w:hAnsi="Arial" w:cs="Arial"/>
        </w:rPr>
      </w:pPr>
      <w:r w:rsidRPr="00E1763A">
        <w:rPr>
          <w:rFonts w:ascii="Arial" w:hAnsi="Arial" w:cs="Arial"/>
        </w:rPr>
        <w:t>is needed to support the tree for between one and five years after which both should be</w:t>
      </w:r>
      <w:r>
        <w:rPr>
          <w:rFonts w:ascii="Arial" w:hAnsi="Arial" w:cs="Arial"/>
        </w:rPr>
        <w:t xml:space="preserve"> </w:t>
      </w:r>
      <w:r w:rsidRPr="00E1763A">
        <w:rPr>
          <w:rFonts w:ascii="Arial" w:hAnsi="Arial" w:cs="Arial"/>
        </w:rPr>
        <w:t xml:space="preserve">removed. It is important that the stake and the tie allow the top of the tree to flex in the </w:t>
      </w:r>
      <w:proofErr w:type="gramStart"/>
      <w:r w:rsidRPr="00E1763A">
        <w:rPr>
          <w:rFonts w:ascii="Arial" w:hAnsi="Arial" w:cs="Arial"/>
        </w:rPr>
        <w:t>wind</w:t>
      </w:r>
      <w:proofErr w:type="gramEnd"/>
    </w:p>
    <w:p w14:paraId="7011F607" w14:textId="2586F56D" w:rsidR="00E1763A" w:rsidRDefault="00E1763A" w:rsidP="00E1763A">
      <w:pPr>
        <w:spacing w:after="0"/>
        <w:rPr>
          <w:rFonts w:ascii="Arial" w:hAnsi="Arial" w:cs="Arial"/>
        </w:rPr>
      </w:pPr>
      <w:r w:rsidRPr="00E1763A">
        <w:rPr>
          <w:rFonts w:ascii="Arial" w:hAnsi="Arial" w:cs="Arial"/>
        </w:rPr>
        <w:t>as this encourages the stem to thicken.</w:t>
      </w:r>
    </w:p>
    <w:p w14:paraId="45822067" w14:textId="77777777" w:rsidR="00E1763A" w:rsidRPr="00E1763A" w:rsidRDefault="00E1763A" w:rsidP="00E1763A">
      <w:pPr>
        <w:spacing w:after="0"/>
        <w:rPr>
          <w:rFonts w:ascii="Arial" w:hAnsi="Arial" w:cs="Arial"/>
        </w:rPr>
      </w:pPr>
    </w:p>
    <w:p w14:paraId="7C185B4F" w14:textId="77777777" w:rsidR="00E1763A" w:rsidRPr="00E1763A" w:rsidRDefault="00E1763A" w:rsidP="00E1763A">
      <w:pPr>
        <w:spacing w:after="0"/>
        <w:rPr>
          <w:rFonts w:ascii="Arial" w:hAnsi="Arial" w:cs="Arial"/>
        </w:rPr>
      </w:pPr>
      <w:r w:rsidRPr="00E1763A">
        <w:rPr>
          <w:rFonts w:ascii="Arial" w:hAnsi="Arial" w:cs="Arial"/>
        </w:rPr>
        <w:t>The ‘Parkland/Fruit/Standard native tree stake’ should be placed between the tree and the</w:t>
      </w:r>
    </w:p>
    <w:p w14:paraId="4D73CDC6" w14:textId="77777777" w:rsidR="00E1763A" w:rsidRPr="00E1763A" w:rsidRDefault="00E1763A" w:rsidP="00E1763A">
      <w:pPr>
        <w:spacing w:after="0"/>
        <w:rPr>
          <w:rFonts w:ascii="Arial" w:hAnsi="Arial" w:cs="Arial"/>
        </w:rPr>
      </w:pPr>
      <w:r w:rsidRPr="00E1763A">
        <w:rPr>
          <w:rFonts w:ascii="Arial" w:hAnsi="Arial" w:cs="Arial"/>
        </w:rPr>
        <w:t xml:space="preserve">mostly likely direction of the prevailing wind so that the tree pulls away from the </w:t>
      </w:r>
      <w:proofErr w:type="gramStart"/>
      <w:r w:rsidRPr="00E1763A">
        <w:rPr>
          <w:rFonts w:ascii="Arial" w:hAnsi="Arial" w:cs="Arial"/>
        </w:rPr>
        <w:t>stake</w:t>
      </w:r>
      <w:proofErr w:type="gramEnd"/>
    </w:p>
    <w:p w14:paraId="6EAA0A4E" w14:textId="2C21E609" w:rsidR="00E1763A" w:rsidRDefault="00E1763A" w:rsidP="00E1763A">
      <w:pPr>
        <w:spacing w:after="0"/>
        <w:rPr>
          <w:rFonts w:ascii="Arial" w:hAnsi="Arial" w:cs="Arial"/>
        </w:rPr>
      </w:pPr>
      <w:r w:rsidRPr="00E1763A">
        <w:rPr>
          <w:rFonts w:ascii="Arial" w:hAnsi="Arial" w:cs="Arial"/>
        </w:rPr>
        <w:t>instead of rubbing against it.</w:t>
      </w:r>
    </w:p>
    <w:p w14:paraId="2B82C036" w14:textId="77777777" w:rsidR="00E1763A" w:rsidRPr="00E1763A" w:rsidRDefault="00E1763A" w:rsidP="00E1763A">
      <w:pPr>
        <w:spacing w:after="0"/>
        <w:rPr>
          <w:rFonts w:ascii="Arial" w:hAnsi="Arial" w:cs="Arial"/>
        </w:rPr>
      </w:pPr>
    </w:p>
    <w:p w14:paraId="0C5A4953" w14:textId="77777777" w:rsidR="00E1763A" w:rsidRPr="00E1763A" w:rsidRDefault="00E1763A" w:rsidP="00E1763A">
      <w:pPr>
        <w:spacing w:after="0"/>
        <w:rPr>
          <w:rFonts w:ascii="Arial" w:hAnsi="Arial" w:cs="Arial"/>
        </w:rPr>
      </w:pPr>
      <w:r w:rsidRPr="00E1763A">
        <w:rPr>
          <w:rFonts w:ascii="Arial" w:hAnsi="Arial" w:cs="Arial"/>
        </w:rPr>
        <w:lastRenderedPageBreak/>
        <w:t xml:space="preserve">‘Parkland/Fruit/Standard native tree stakes’ should be secure in the ground to </w:t>
      </w:r>
      <w:proofErr w:type="gramStart"/>
      <w:r w:rsidRPr="00E1763A">
        <w:rPr>
          <w:rFonts w:ascii="Arial" w:hAnsi="Arial" w:cs="Arial"/>
        </w:rPr>
        <w:t>provide</w:t>
      </w:r>
      <w:proofErr w:type="gramEnd"/>
    </w:p>
    <w:p w14:paraId="7EBBB9B5" w14:textId="5214A265" w:rsidR="00E1763A" w:rsidRDefault="00E1763A" w:rsidP="00E1763A">
      <w:pPr>
        <w:spacing w:after="0"/>
        <w:rPr>
          <w:rFonts w:ascii="Arial" w:hAnsi="Arial" w:cs="Arial"/>
        </w:rPr>
      </w:pPr>
      <w:r w:rsidRPr="00E1763A">
        <w:rPr>
          <w:rFonts w:ascii="Arial" w:hAnsi="Arial" w:cs="Arial"/>
        </w:rPr>
        <w:t>adequate support.</w:t>
      </w:r>
    </w:p>
    <w:p w14:paraId="7CA6E12B" w14:textId="77777777" w:rsidR="00E1763A" w:rsidRPr="00E1763A" w:rsidRDefault="00E1763A" w:rsidP="00E1763A">
      <w:pPr>
        <w:spacing w:after="0"/>
        <w:rPr>
          <w:rFonts w:ascii="Arial" w:hAnsi="Arial" w:cs="Arial"/>
        </w:rPr>
      </w:pPr>
    </w:p>
    <w:p w14:paraId="02D05CAE" w14:textId="77777777" w:rsidR="00E1763A" w:rsidRPr="00E1763A" w:rsidRDefault="00E1763A" w:rsidP="00E1763A">
      <w:pPr>
        <w:spacing w:after="0"/>
        <w:rPr>
          <w:rFonts w:ascii="Arial" w:hAnsi="Arial" w:cs="Arial"/>
        </w:rPr>
      </w:pPr>
      <w:r w:rsidRPr="00E1763A">
        <w:rPr>
          <w:rFonts w:ascii="Arial" w:hAnsi="Arial" w:cs="Arial"/>
        </w:rPr>
        <w:t xml:space="preserve">Trees should be attached to ‘Parkland/Fruit/Standard native tree stake’ preferably </w:t>
      </w:r>
      <w:proofErr w:type="gramStart"/>
      <w:r w:rsidRPr="00E1763A">
        <w:rPr>
          <w:rFonts w:ascii="Arial" w:hAnsi="Arial" w:cs="Arial"/>
        </w:rPr>
        <w:t>using</w:t>
      </w:r>
      <w:proofErr w:type="gramEnd"/>
    </w:p>
    <w:p w14:paraId="2494BF06" w14:textId="0E801F82" w:rsidR="008259A7" w:rsidRDefault="00E1763A" w:rsidP="00E1763A">
      <w:pPr>
        <w:spacing w:after="0"/>
        <w:rPr>
          <w:rFonts w:ascii="Arial" w:hAnsi="Arial" w:cs="Arial"/>
          <w:b/>
        </w:rPr>
      </w:pPr>
      <w:r w:rsidRPr="00E1763A">
        <w:rPr>
          <w:rFonts w:ascii="Arial" w:hAnsi="Arial" w:cs="Arial"/>
        </w:rPr>
        <w:t>rubber tree ties.</w:t>
      </w:r>
    </w:p>
    <w:sectPr w:rsidR="008259A7" w:rsidSect="00085C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1F98F" w14:textId="77777777" w:rsidR="008A5D87" w:rsidRDefault="008A5D87" w:rsidP="0036635A">
      <w:pPr>
        <w:spacing w:after="0" w:line="240" w:lineRule="auto"/>
      </w:pPr>
      <w:r>
        <w:separator/>
      </w:r>
    </w:p>
  </w:endnote>
  <w:endnote w:type="continuationSeparator" w:id="0">
    <w:p w14:paraId="62C46926" w14:textId="77777777" w:rsidR="008A5D87" w:rsidRDefault="008A5D87" w:rsidP="0036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4B40A" w14:textId="77777777" w:rsidR="00517433" w:rsidRDefault="005174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D256C" w14:textId="77777777" w:rsidR="00517433" w:rsidRDefault="005174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37463" w14:textId="77777777" w:rsidR="00517433" w:rsidRDefault="005174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8F289" w14:textId="77777777" w:rsidR="008A5D87" w:rsidRDefault="008A5D87" w:rsidP="0036635A">
      <w:pPr>
        <w:spacing w:after="0" w:line="240" w:lineRule="auto"/>
      </w:pPr>
      <w:r>
        <w:separator/>
      </w:r>
    </w:p>
  </w:footnote>
  <w:footnote w:type="continuationSeparator" w:id="0">
    <w:p w14:paraId="2140D8FA" w14:textId="77777777" w:rsidR="008A5D87" w:rsidRDefault="008A5D87" w:rsidP="00366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2EB5" w14:textId="77777777" w:rsidR="00517433" w:rsidRDefault="005174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DBD03" w14:textId="7F4FCBAA" w:rsidR="00517433" w:rsidRDefault="00517433" w:rsidP="00517433">
    <w:pPr>
      <w:pStyle w:val="Header"/>
      <w:jc w:val="center"/>
      <w:rPr>
        <w:b/>
        <w:color w:val="FF0000"/>
        <w:sz w:val="32"/>
        <w:szCs w:val="32"/>
      </w:rPr>
    </w:pPr>
    <w:r>
      <w:rPr>
        <w:b/>
        <w:color w:val="FF0000"/>
        <w:sz w:val="32"/>
        <w:szCs w:val="32"/>
      </w:rPr>
      <w:t>EFS AGREEMENTS COMMENCING 01 JANUARY 202</w:t>
    </w:r>
    <w:r w:rsidR="005215AD">
      <w:rPr>
        <w:b/>
        <w:color w:val="FF0000"/>
        <w:sz w:val="32"/>
        <w:szCs w:val="32"/>
      </w:rPr>
      <w:t>4</w:t>
    </w:r>
  </w:p>
  <w:p w14:paraId="03764E09" w14:textId="77777777" w:rsidR="00517433" w:rsidRDefault="005174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4292D" w14:textId="77777777" w:rsidR="00517433" w:rsidRDefault="005174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343"/>
    <w:multiLevelType w:val="hybridMultilevel"/>
    <w:tmpl w:val="9B188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D020D"/>
    <w:multiLevelType w:val="hybridMultilevel"/>
    <w:tmpl w:val="4B8ED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75245"/>
    <w:multiLevelType w:val="hybridMultilevel"/>
    <w:tmpl w:val="CA60676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97147"/>
    <w:multiLevelType w:val="hybridMultilevel"/>
    <w:tmpl w:val="EBD60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522E2"/>
    <w:multiLevelType w:val="hybridMultilevel"/>
    <w:tmpl w:val="BDF03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06347"/>
    <w:multiLevelType w:val="hybridMultilevel"/>
    <w:tmpl w:val="D764C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95CB7"/>
    <w:multiLevelType w:val="hybridMultilevel"/>
    <w:tmpl w:val="24CE7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629532">
    <w:abstractNumId w:val="2"/>
  </w:num>
  <w:num w:numId="2" w16cid:durableId="1235967470">
    <w:abstractNumId w:val="3"/>
  </w:num>
  <w:num w:numId="3" w16cid:durableId="954796234">
    <w:abstractNumId w:val="0"/>
  </w:num>
  <w:num w:numId="4" w16cid:durableId="362095766">
    <w:abstractNumId w:val="1"/>
  </w:num>
  <w:num w:numId="5" w16cid:durableId="1596093394">
    <w:abstractNumId w:val="6"/>
  </w:num>
  <w:num w:numId="6" w16cid:durableId="1565214488">
    <w:abstractNumId w:val="4"/>
  </w:num>
  <w:num w:numId="7" w16cid:durableId="2692424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MNd0/Tl+jibMFH9Hc7W9ROYZ1WK666EyqlRNHgbfgc9O9xqh0JI4d99IYdw47G/K2hA/2p7KdubNAWSZts6Tw==" w:salt="4qUO59o8HIXKUl6zBYLsp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338"/>
    <w:rsid w:val="00002EF1"/>
    <w:rsid w:val="000042C1"/>
    <w:rsid w:val="00011403"/>
    <w:rsid w:val="000213DD"/>
    <w:rsid w:val="00023ABA"/>
    <w:rsid w:val="00034527"/>
    <w:rsid w:val="00036E57"/>
    <w:rsid w:val="00066EEF"/>
    <w:rsid w:val="00080004"/>
    <w:rsid w:val="00082165"/>
    <w:rsid w:val="00085CF6"/>
    <w:rsid w:val="00092B79"/>
    <w:rsid w:val="000E3962"/>
    <w:rsid w:val="000F20E7"/>
    <w:rsid w:val="001015DC"/>
    <w:rsid w:val="00103458"/>
    <w:rsid w:val="00104B7F"/>
    <w:rsid w:val="00105149"/>
    <w:rsid w:val="00110559"/>
    <w:rsid w:val="001143DB"/>
    <w:rsid w:val="00115D64"/>
    <w:rsid w:val="001226A8"/>
    <w:rsid w:val="00134CD1"/>
    <w:rsid w:val="00140A70"/>
    <w:rsid w:val="001460FA"/>
    <w:rsid w:val="001465DF"/>
    <w:rsid w:val="001537DB"/>
    <w:rsid w:val="001624DA"/>
    <w:rsid w:val="00163FA1"/>
    <w:rsid w:val="001870FB"/>
    <w:rsid w:val="001D12F3"/>
    <w:rsid w:val="002179F7"/>
    <w:rsid w:val="002258C1"/>
    <w:rsid w:val="00227BD1"/>
    <w:rsid w:val="00283667"/>
    <w:rsid w:val="002955CB"/>
    <w:rsid w:val="002A4877"/>
    <w:rsid w:val="002A4C2C"/>
    <w:rsid w:val="002A58B8"/>
    <w:rsid w:val="002C1240"/>
    <w:rsid w:val="002D78FF"/>
    <w:rsid w:val="003117E7"/>
    <w:rsid w:val="0036635A"/>
    <w:rsid w:val="003937A9"/>
    <w:rsid w:val="00395D8D"/>
    <w:rsid w:val="00395FE1"/>
    <w:rsid w:val="003A5901"/>
    <w:rsid w:val="003C6F26"/>
    <w:rsid w:val="003D45BD"/>
    <w:rsid w:val="003E09A7"/>
    <w:rsid w:val="003E4AD3"/>
    <w:rsid w:val="00405AA5"/>
    <w:rsid w:val="004109CA"/>
    <w:rsid w:val="0041545A"/>
    <w:rsid w:val="004835AA"/>
    <w:rsid w:val="0049298B"/>
    <w:rsid w:val="004A2798"/>
    <w:rsid w:val="004C2DD9"/>
    <w:rsid w:val="004C48DD"/>
    <w:rsid w:val="004C7D0D"/>
    <w:rsid w:val="004D0711"/>
    <w:rsid w:val="004E36BD"/>
    <w:rsid w:val="004F501D"/>
    <w:rsid w:val="00517433"/>
    <w:rsid w:val="005215AD"/>
    <w:rsid w:val="00524FE2"/>
    <w:rsid w:val="0053654C"/>
    <w:rsid w:val="005A5E0C"/>
    <w:rsid w:val="005B28BC"/>
    <w:rsid w:val="005B29BA"/>
    <w:rsid w:val="005B3C45"/>
    <w:rsid w:val="005C1635"/>
    <w:rsid w:val="005C6511"/>
    <w:rsid w:val="005E0F63"/>
    <w:rsid w:val="005E5212"/>
    <w:rsid w:val="005E7793"/>
    <w:rsid w:val="005F3BA5"/>
    <w:rsid w:val="00617D0C"/>
    <w:rsid w:val="00622C48"/>
    <w:rsid w:val="00624C9E"/>
    <w:rsid w:val="00634617"/>
    <w:rsid w:val="00646A35"/>
    <w:rsid w:val="00652444"/>
    <w:rsid w:val="00656F22"/>
    <w:rsid w:val="006642DE"/>
    <w:rsid w:val="00684A38"/>
    <w:rsid w:val="00685261"/>
    <w:rsid w:val="00694F10"/>
    <w:rsid w:val="006955C9"/>
    <w:rsid w:val="006A0791"/>
    <w:rsid w:val="006C4952"/>
    <w:rsid w:val="006C6913"/>
    <w:rsid w:val="006D3F3E"/>
    <w:rsid w:val="00707459"/>
    <w:rsid w:val="00725A9E"/>
    <w:rsid w:val="00780623"/>
    <w:rsid w:val="007A0EC9"/>
    <w:rsid w:val="007B6C85"/>
    <w:rsid w:val="007C55AB"/>
    <w:rsid w:val="007F67BD"/>
    <w:rsid w:val="00812E44"/>
    <w:rsid w:val="008204F6"/>
    <w:rsid w:val="0082156C"/>
    <w:rsid w:val="008248C6"/>
    <w:rsid w:val="008259A7"/>
    <w:rsid w:val="00827072"/>
    <w:rsid w:val="008308B5"/>
    <w:rsid w:val="00834DE0"/>
    <w:rsid w:val="008377CA"/>
    <w:rsid w:val="00837F4C"/>
    <w:rsid w:val="00861BDB"/>
    <w:rsid w:val="00862935"/>
    <w:rsid w:val="00893BCC"/>
    <w:rsid w:val="008A5D87"/>
    <w:rsid w:val="008A5ED8"/>
    <w:rsid w:val="008C340E"/>
    <w:rsid w:val="008D357A"/>
    <w:rsid w:val="009158B3"/>
    <w:rsid w:val="00915BA2"/>
    <w:rsid w:val="0092605C"/>
    <w:rsid w:val="009313AC"/>
    <w:rsid w:val="00943CCB"/>
    <w:rsid w:val="00972369"/>
    <w:rsid w:val="00992ED5"/>
    <w:rsid w:val="0099465C"/>
    <w:rsid w:val="009B0DFD"/>
    <w:rsid w:val="009C33DC"/>
    <w:rsid w:val="009C5283"/>
    <w:rsid w:val="009D5627"/>
    <w:rsid w:val="009D5C4C"/>
    <w:rsid w:val="009D6B40"/>
    <w:rsid w:val="009E598C"/>
    <w:rsid w:val="00A00332"/>
    <w:rsid w:val="00A31CA4"/>
    <w:rsid w:val="00A93017"/>
    <w:rsid w:val="00AA6D77"/>
    <w:rsid w:val="00AB5BBB"/>
    <w:rsid w:val="00AB6CA2"/>
    <w:rsid w:val="00AC3D7C"/>
    <w:rsid w:val="00AD6B6F"/>
    <w:rsid w:val="00AE6B95"/>
    <w:rsid w:val="00AF209C"/>
    <w:rsid w:val="00B02434"/>
    <w:rsid w:val="00B14992"/>
    <w:rsid w:val="00B171D9"/>
    <w:rsid w:val="00B208DF"/>
    <w:rsid w:val="00B312AF"/>
    <w:rsid w:val="00B3344B"/>
    <w:rsid w:val="00B661CA"/>
    <w:rsid w:val="00B91D49"/>
    <w:rsid w:val="00BA3C88"/>
    <w:rsid w:val="00BD39FA"/>
    <w:rsid w:val="00BE0598"/>
    <w:rsid w:val="00BE3C7D"/>
    <w:rsid w:val="00BE4744"/>
    <w:rsid w:val="00C02B80"/>
    <w:rsid w:val="00C11338"/>
    <w:rsid w:val="00C1372C"/>
    <w:rsid w:val="00C16A6B"/>
    <w:rsid w:val="00C22BED"/>
    <w:rsid w:val="00C23B5E"/>
    <w:rsid w:val="00C56B9F"/>
    <w:rsid w:val="00C7730A"/>
    <w:rsid w:val="00C828E9"/>
    <w:rsid w:val="00C97BDD"/>
    <w:rsid w:val="00CC126E"/>
    <w:rsid w:val="00CD50BB"/>
    <w:rsid w:val="00CF197B"/>
    <w:rsid w:val="00CF6FC0"/>
    <w:rsid w:val="00D00AC2"/>
    <w:rsid w:val="00D418A0"/>
    <w:rsid w:val="00D61CE4"/>
    <w:rsid w:val="00D86715"/>
    <w:rsid w:val="00D87938"/>
    <w:rsid w:val="00D9490E"/>
    <w:rsid w:val="00DB5722"/>
    <w:rsid w:val="00DE3CE9"/>
    <w:rsid w:val="00DE6DDD"/>
    <w:rsid w:val="00DF183F"/>
    <w:rsid w:val="00E1763A"/>
    <w:rsid w:val="00E23415"/>
    <w:rsid w:val="00E2531E"/>
    <w:rsid w:val="00E756D7"/>
    <w:rsid w:val="00E8395F"/>
    <w:rsid w:val="00E90501"/>
    <w:rsid w:val="00E9052E"/>
    <w:rsid w:val="00E92A87"/>
    <w:rsid w:val="00EA7236"/>
    <w:rsid w:val="00EB23CB"/>
    <w:rsid w:val="00EC2ECF"/>
    <w:rsid w:val="00ED1D98"/>
    <w:rsid w:val="00EE4EFD"/>
    <w:rsid w:val="00F022E4"/>
    <w:rsid w:val="00F5270D"/>
    <w:rsid w:val="00FA6AD4"/>
    <w:rsid w:val="00FB43E7"/>
    <w:rsid w:val="00FC5D71"/>
    <w:rsid w:val="00FD46D3"/>
    <w:rsid w:val="00FF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6563A"/>
  <w15:docId w15:val="{30A1AAC0-988D-48C0-9226-26AA5DB9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8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E4E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B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6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35A"/>
  </w:style>
  <w:style w:type="paragraph" w:styleId="Footer">
    <w:name w:val="footer"/>
    <w:basedOn w:val="Normal"/>
    <w:link w:val="FooterChar"/>
    <w:uiPriority w:val="99"/>
    <w:unhideWhenUsed/>
    <w:rsid w:val="00366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35A"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1D98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1D98"/>
    <w:rPr>
      <w:rFonts w:ascii="Times New Roman" w:eastAsia="Times New Roman" w:hAnsi="Times New Roman" w:cs="Times New Roman"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1D9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D1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10514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05149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215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156C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156C"/>
    <w:rPr>
      <w:rFonts w:ascii="Times New Roman" w:eastAsia="Times New Roman" w:hAnsi="Times New Roman" w:cs="Times New Roman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2BEFF-5FE2-4960-882C-52AF6E948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3</Pages>
  <Words>432</Words>
  <Characters>2364</Characters>
  <Application>Microsoft Office Word</Application>
  <DocSecurity>8</DocSecurity>
  <Lines>139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Quinn</dc:creator>
  <cp:keywords/>
  <dc:description/>
  <cp:lastModifiedBy>Brown, Kitty</cp:lastModifiedBy>
  <cp:revision>88</cp:revision>
  <cp:lastPrinted>2016-06-01T11:28:00Z</cp:lastPrinted>
  <dcterms:created xsi:type="dcterms:W3CDTF">2016-05-11T14:46:00Z</dcterms:created>
  <dcterms:modified xsi:type="dcterms:W3CDTF">2024-05-08T16:33:00Z</dcterms:modified>
</cp:coreProperties>
</file>