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3" w:type="dxa"/>
        <w:tblLayout w:type="fixed"/>
        <w:tblLook w:val="0000" w:firstRow="0" w:lastRow="0" w:firstColumn="0" w:lastColumn="0" w:noHBand="0" w:noVBand="0"/>
      </w:tblPr>
      <w:tblGrid>
        <w:gridCol w:w="676"/>
        <w:gridCol w:w="4686"/>
        <w:gridCol w:w="133"/>
        <w:gridCol w:w="103"/>
        <w:gridCol w:w="5112"/>
        <w:gridCol w:w="103"/>
      </w:tblGrid>
      <w:tr w:rsidR="00B82DD0" w14:paraId="484209C7" w14:textId="77777777">
        <w:trPr>
          <w:gridAfter w:val="1"/>
          <w:wAfter w:w="103" w:type="dxa"/>
          <w:trHeight w:val="2119"/>
        </w:trPr>
        <w:tc>
          <w:tcPr>
            <w:tcW w:w="5495" w:type="dxa"/>
            <w:gridSpan w:val="3"/>
          </w:tcPr>
          <w:p w14:paraId="1B1ACD27" w14:textId="19B84ED1" w:rsidR="00B82DD0" w:rsidRDefault="00F66190">
            <w:pPr>
              <w:pStyle w:val="DARDBusinessArea"/>
            </w:pPr>
            <w:bookmarkStart w:id="0" w:name="OLE_LINK3"/>
            <w:r>
              <w:t>Food</w:t>
            </w:r>
            <w:r w:rsidR="00E860B9">
              <w:t xml:space="preserve"> &amp; F</w:t>
            </w:r>
            <w:r>
              <w:t>arming</w:t>
            </w:r>
            <w:r w:rsidR="00E860B9">
              <w:t xml:space="preserve"> Group</w:t>
            </w:r>
          </w:p>
          <w:p w14:paraId="6E3D1833" w14:textId="26EC3428" w:rsidR="00B82DD0" w:rsidRDefault="00F66190" w:rsidP="006A0AC7">
            <w:pPr>
              <w:pStyle w:val="DARDSectionName"/>
            </w:pPr>
            <w:r>
              <w:t>Brexit</w:t>
            </w:r>
            <w:r w:rsidR="00E860B9">
              <w:t xml:space="preserve"> Division</w:t>
            </w:r>
          </w:p>
          <w:p w14:paraId="38D63DDC" w14:textId="77777777" w:rsidR="00B82DD0" w:rsidRDefault="00915BA2" w:rsidP="006A0AC7">
            <w:pPr>
              <w:pStyle w:val="DARDSectionName"/>
              <w:ind w:left="0"/>
            </w:pPr>
          </w:p>
          <w:p w14:paraId="0E0FF8F7" w14:textId="77777777" w:rsidR="00B82DD0" w:rsidRDefault="00915BA2">
            <w:pPr>
              <w:pStyle w:val="DARDSectionName"/>
            </w:pPr>
          </w:p>
          <w:p w14:paraId="15CEDF9E" w14:textId="77777777" w:rsidR="00931589" w:rsidRDefault="00931589">
            <w:pPr>
              <w:pStyle w:val="DARDSectionName"/>
            </w:pPr>
          </w:p>
          <w:p w14:paraId="3C65799B" w14:textId="77777777" w:rsidR="00B82DD0" w:rsidRDefault="00915BA2" w:rsidP="007060FE">
            <w:pPr>
              <w:pStyle w:val="DARDSectionName"/>
              <w:ind w:left="0"/>
            </w:pPr>
          </w:p>
          <w:p w14:paraId="1BF6F48B" w14:textId="77777777" w:rsidR="00B82DD0" w:rsidRDefault="00915BA2" w:rsidP="006A0AC7">
            <w:pPr>
              <w:pStyle w:val="DARDSectionName"/>
              <w:ind w:left="0"/>
              <w:rPr>
                <w:color w:val="FFFFFF"/>
              </w:rPr>
            </w:pPr>
          </w:p>
        </w:tc>
        <w:tc>
          <w:tcPr>
            <w:tcW w:w="5215" w:type="dxa"/>
            <w:gridSpan w:val="2"/>
          </w:tcPr>
          <w:p w14:paraId="6C104C0A" w14:textId="77777777" w:rsidR="00B82DD0" w:rsidRPr="001657FB" w:rsidRDefault="000E06C4" w:rsidP="005A4D70">
            <w:pPr>
              <w:pStyle w:val="Header"/>
              <w:spacing w:before="200" w:after="400"/>
              <w:rPr>
                <w:color w:val="092F78"/>
              </w:rPr>
            </w:pPr>
            <w:r w:rsidRPr="001657FB">
              <w:rPr>
                <w:noProof/>
                <w:color w:val="092F78"/>
                <w:lang w:val="en-GB" w:eastAsia="en-GB"/>
              </w:rPr>
              <w:drawing>
                <wp:inline distT="0" distB="0" distL="0" distR="0" wp14:anchorId="41546A8B" wp14:editId="5E882FE2">
                  <wp:extent cx="3127040" cy="786332"/>
                  <wp:effectExtent l="25400" t="0" r="0" b="0"/>
                  <wp:docPr id="1" name="Picture 0" descr="A4 DAERA Logo proc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 DAERA Logo proces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040" cy="78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AB" w14:paraId="04CDE14D" w14:textId="77777777">
        <w:trPr>
          <w:trHeight w:val="2868"/>
        </w:trPr>
        <w:tc>
          <w:tcPr>
            <w:tcW w:w="676" w:type="dxa"/>
          </w:tcPr>
          <w:p w14:paraId="287DF1BC" w14:textId="77777777" w:rsidR="00B82DD0" w:rsidRDefault="00915BA2">
            <w:pPr>
              <w:pStyle w:val="RiversAddressTextSize"/>
            </w:pPr>
          </w:p>
        </w:tc>
        <w:tc>
          <w:tcPr>
            <w:tcW w:w="4686" w:type="dxa"/>
          </w:tcPr>
          <w:p w14:paraId="02AF75FE" w14:textId="77777777" w:rsidR="00B82DD0" w:rsidRDefault="00915BA2" w:rsidP="007060FE">
            <w:pPr>
              <w:pStyle w:val="DARDCustomerAddressText"/>
            </w:pPr>
          </w:p>
          <w:p w14:paraId="204E49B2" w14:textId="77777777" w:rsidR="006536E1" w:rsidRDefault="006536E1" w:rsidP="006536E1">
            <w:pPr>
              <w:pStyle w:val="DARDCustomerAddressText"/>
            </w:pPr>
          </w:p>
          <w:p w14:paraId="766E02E3" w14:textId="77777777" w:rsidR="00B82DD0" w:rsidRDefault="00915BA2" w:rsidP="006536E1">
            <w:pPr>
              <w:pStyle w:val="DARDCustomerAddressText"/>
            </w:pPr>
          </w:p>
        </w:tc>
        <w:tc>
          <w:tcPr>
            <w:tcW w:w="236" w:type="dxa"/>
            <w:gridSpan w:val="2"/>
          </w:tcPr>
          <w:p w14:paraId="7571AB68" w14:textId="77777777" w:rsidR="00B82DD0" w:rsidRDefault="006A0AC7">
            <w:pPr>
              <w:pStyle w:val="RiversAddressTextSize"/>
              <w:tabs>
                <w:tab w:val="right" w:pos="4952"/>
              </w:tabs>
              <w:spacing w:after="700"/>
              <w:ind w:left="-108"/>
            </w:pPr>
            <w:r>
              <w:tab/>
            </w:r>
          </w:p>
        </w:tc>
        <w:tc>
          <w:tcPr>
            <w:tcW w:w="5215" w:type="dxa"/>
            <w:gridSpan w:val="2"/>
          </w:tcPr>
          <w:p w14:paraId="24C9B92E" w14:textId="290B5ED8" w:rsidR="00B82DD0" w:rsidRDefault="00915BA2" w:rsidP="00390C4D">
            <w:pPr>
              <w:pStyle w:val="DARDOfficeAddressText"/>
              <w:ind w:left="0"/>
            </w:pPr>
            <w:bookmarkStart w:id="1" w:name="OLE_LINK4"/>
            <w:bookmarkStart w:id="2" w:name="OLE_LINK5"/>
          </w:p>
          <w:p w14:paraId="69D1F20D" w14:textId="4861E45C" w:rsidR="00C102AB" w:rsidRDefault="00390C4D" w:rsidP="0060038F">
            <w:pPr>
              <w:pStyle w:val="DARDOfficeAddressText"/>
            </w:pPr>
            <w:proofErr w:type="spellStart"/>
            <w:r>
              <w:t>Dundonald</w:t>
            </w:r>
            <w:proofErr w:type="spellEnd"/>
            <w:r>
              <w:t xml:space="preserve"> House</w:t>
            </w:r>
            <w:r w:rsidR="00C102AB">
              <w:br/>
            </w:r>
            <w:r>
              <w:t>Stormont Estate</w:t>
            </w:r>
            <w:r w:rsidR="00C102AB">
              <w:br/>
            </w:r>
            <w:r w:rsidR="00E860B9">
              <w:t>Belfast</w:t>
            </w:r>
          </w:p>
          <w:p w14:paraId="363FBC7B" w14:textId="16EFCB9D" w:rsidR="00C102AB" w:rsidRDefault="00E860B9" w:rsidP="00F538A5">
            <w:pPr>
              <w:pStyle w:val="DARDOfficeAddressText"/>
            </w:pPr>
            <w:r>
              <w:t>BT</w:t>
            </w:r>
            <w:r w:rsidR="00390C4D">
              <w:t>4 3SB</w:t>
            </w:r>
            <w:r>
              <w:br/>
            </w:r>
            <w:r>
              <w:br/>
              <w:t>Email</w:t>
            </w:r>
            <w:r w:rsidR="00C102AB">
              <w:t xml:space="preserve">: </w:t>
            </w:r>
            <w:bookmarkEnd w:id="1"/>
            <w:bookmarkEnd w:id="2"/>
            <w:r w:rsidR="00796B9D">
              <w:fldChar w:fldCharType="begin"/>
            </w:r>
            <w:r w:rsidR="00796B9D">
              <w:instrText xml:space="preserve"> HYPERLINK "mailto:</w:instrText>
            </w:r>
            <w:r w:rsidR="00796B9D" w:rsidRPr="00796B9D">
              <w:instrText>Proteincropsconsult@daera-ni.gov.uk</w:instrText>
            </w:r>
            <w:r w:rsidR="00796B9D">
              <w:instrText xml:space="preserve">" </w:instrText>
            </w:r>
            <w:r w:rsidR="00796B9D">
              <w:fldChar w:fldCharType="separate"/>
            </w:r>
            <w:r w:rsidR="00796B9D" w:rsidRPr="00ED262B">
              <w:rPr>
                <w:rStyle w:val="Hyperlink"/>
              </w:rPr>
              <w:t>Proteincropsconsult@daera-ni.gov.uk</w:t>
            </w:r>
            <w:r w:rsidR="00796B9D">
              <w:fldChar w:fldCharType="end"/>
            </w:r>
          </w:p>
          <w:p w14:paraId="462E99C4" w14:textId="0F844D77" w:rsidR="00E860B9" w:rsidRDefault="007060FE" w:rsidP="00915BA2">
            <w:pPr>
              <w:pStyle w:val="DARDOfficeAddressText"/>
            </w:pPr>
            <w:r>
              <w:t xml:space="preserve">Date: </w:t>
            </w:r>
            <w:r w:rsidR="00915BA2">
              <w:t>17</w:t>
            </w:r>
            <w:r>
              <w:t xml:space="preserve"> </w:t>
            </w:r>
            <w:r w:rsidR="002F23BE">
              <w:t>December</w:t>
            </w:r>
            <w:r w:rsidR="006536E1">
              <w:t xml:space="preserve"> 2020</w:t>
            </w:r>
          </w:p>
        </w:tc>
      </w:tr>
      <w:tr w:rsidR="00C102AB" w14:paraId="50982882" w14:textId="77777777">
        <w:trPr>
          <w:gridAfter w:val="1"/>
          <w:wAfter w:w="103" w:type="dxa"/>
          <w:trHeight w:val="445"/>
        </w:trPr>
        <w:tc>
          <w:tcPr>
            <w:tcW w:w="676" w:type="dxa"/>
          </w:tcPr>
          <w:p w14:paraId="69490C6E" w14:textId="77777777" w:rsidR="00C102AB" w:rsidRDefault="00C102AB">
            <w:pPr>
              <w:pStyle w:val="RiversAddressTextSize"/>
            </w:pPr>
          </w:p>
        </w:tc>
        <w:tc>
          <w:tcPr>
            <w:tcW w:w="4819" w:type="dxa"/>
            <w:gridSpan w:val="2"/>
          </w:tcPr>
          <w:p w14:paraId="326EC06A" w14:textId="77777777" w:rsidR="00C102AB" w:rsidRDefault="00C102AB"/>
        </w:tc>
        <w:tc>
          <w:tcPr>
            <w:tcW w:w="5215" w:type="dxa"/>
            <w:gridSpan w:val="2"/>
          </w:tcPr>
          <w:p w14:paraId="5DD85DED" w14:textId="77777777" w:rsidR="00C102AB" w:rsidRDefault="00C102AB" w:rsidP="0060038F">
            <w:pPr>
              <w:pStyle w:val="DARDOfficeAddressText"/>
            </w:pPr>
          </w:p>
        </w:tc>
      </w:tr>
    </w:tbl>
    <w:p w14:paraId="7856F424" w14:textId="77777777" w:rsidR="007060FE" w:rsidRPr="00CB2023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CB2023">
        <w:rPr>
          <w:rFonts w:ascii="Arial" w:hAnsi="Arial" w:cs="Arial"/>
          <w:sz w:val="24"/>
          <w:szCs w:val="24"/>
        </w:rPr>
        <w:t>Dear Sir/Madam</w:t>
      </w:r>
      <w:r w:rsidRPr="00CB2023">
        <w:rPr>
          <w:rFonts w:ascii="Arial" w:hAnsi="Arial" w:cs="Arial"/>
          <w:sz w:val="24"/>
          <w:szCs w:val="24"/>
        </w:rPr>
        <w:tab/>
      </w:r>
    </w:p>
    <w:p w14:paraId="3AE0FF04" w14:textId="77777777" w:rsidR="007060FE" w:rsidRPr="00CB2023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64A412B2" w14:textId="769943A0" w:rsidR="007060FE" w:rsidRPr="000E5190" w:rsidRDefault="00CB2023" w:rsidP="007060FE">
      <w:pPr>
        <w:pStyle w:val="ListParagraph"/>
        <w:ind w:left="567"/>
        <w:jc w:val="both"/>
        <w:rPr>
          <w:rFonts w:ascii="Arial" w:hAnsi="Arial" w:cs="Arial"/>
          <w:b/>
          <w:sz w:val="24"/>
          <w:szCs w:val="24"/>
        </w:rPr>
      </w:pPr>
      <w:r w:rsidRPr="000E5190">
        <w:rPr>
          <w:rFonts w:ascii="Arial" w:hAnsi="Arial" w:cs="Arial"/>
          <w:b/>
          <w:sz w:val="24"/>
          <w:szCs w:val="24"/>
        </w:rPr>
        <w:t xml:space="preserve">INVITATION TO RESPOND TO </w:t>
      </w:r>
      <w:r w:rsidR="007060FE" w:rsidRPr="000E5190">
        <w:rPr>
          <w:rFonts w:ascii="Arial" w:hAnsi="Arial" w:cs="Arial"/>
          <w:b/>
          <w:sz w:val="24"/>
          <w:szCs w:val="24"/>
        </w:rPr>
        <w:t xml:space="preserve">CONSULTATION ON THE DEVELOPMENT OF </w:t>
      </w:r>
      <w:r w:rsidR="00390C4D">
        <w:rPr>
          <w:rFonts w:ascii="Arial" w:hAnsi="Arial" w:cs="Arial"/>
          <w:b/>
          <w:sz w:val="24"/>
          <w:szCs w:val="24"/>
        </w:rPr>
        <w:t xml:space="preserve">A </w:t>
      </w:r>
      <w:r w:rsidR="00D44674">
        <w:rPr>
          <w:rFonts w:ascii="Arial" w:hAnsi="Arial" w:cs="Arial"/>
          <w:b/>
          <w:sz w:val="24"/>
          <w:szCs w:val="24"/>
        </w:rPr>
        <w:t>PROTEIN CROP</w:t>
      </w:r>
      <w:r w:rsidR="002E3EB1">
        <w:rPr>
          <w:rFonts w:ascii="Arial" w:hAnsi="Arial" w:cs="Arial"/>
          <w:b/>
          <w:sz w:val="24"/>
          <w:szCs w:val="24"/>
        </w:rPr>
        <w:t>S</w:t>
      </w:r>
      <w:r w:rsidR="00D44674">
        <w:rPr>
          <w:rFonts w:ascii="Arial" w:hAnsi="Arial" w:cs="Arial"/>
          <w:b/>
          <w:sz w:val="24"/>
          <w:szCs w:val="24"/>
        </w:rPr>
        <w:t xml:space="preserve"> PAYMENT PILOT SCHEME FOR 2021</w:t>
      </w:r>
    </w:p>
    <w:p w14:paraId="056E1321" w14:textId="77777777" w:rsidR="007060FE" w:rsidRPr="007060FE" w:rsidRDefault="007060FE" w:rsidP="007060FE">
      <w:pPr>
        <w:pStyle w:val="ListParagraph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6AE09202" w14:textId="79BEF829" w:rsidR="006805D2" w:rsidRPr="00C27153" w:rsidRDefault="007060FE" w:rsidP="00C27153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6805D2">
        <w:rPr>
          <w:rFonts w:ascii="Arial" w:hAnsi="Arial" w:cs="Arial"/>
          <w:sz w:val="24"/>
          <w:szCs w:val="24"/>
        </w:rPr>
        <w:t xml:space="preserve">I am writing to invite you to respond to a consultation on proposals </w:t>
      </w:r>
      <w:r w:rsidR="00CB2023" w:rsidRPr="006805D2">
        <w:rPr>
          <w:rFonts w:ascii="Arial" w:hAnsi="Arial" w:cs="Arial"/>
          <w:sz w:val="24"/>
          <w:szCs w:val="24"/>
        </w:rPr>
        <w:t xml:space="preserve">to </w:t>
      </w:r>
      <w:r w:rsidR="002E3EB1">
        <w:rPr>
          <w:rFonts w:ascii="Arial" w:hAnsi="Arial" w:cs="Arial"/>
          <w:sz w:val="24"/>
          <w:szCs w:val="24"/>
        </w:rPr>
        <w:t xml:space="preserve">introduce a Protein Crops Payment Pilot Scheme </w:t>
      </w:r>
      <w:r w:rsidR="00915BA2">
        <w:rPr>
          <w:rFonts w:ascii="Arial" w:hAnsi="Arial" w:cs="Arial"/>
          <w:sz w:val="24"/>
          <w:szCs w:val="24"/>
        </w:rPr>
        <w:t>in</w:t>
      </w:r>
      <w:r w:rsidR="002E3EB1">
        <w:rPr>
          <w:rFonts w:ascii="Arial" w:hAnsi="Arial" w:cs="Arial"/>
          <w:sz w:val="24"/>
          <w:szCs w:val="24"/>
        </w:rPr>
        <w:t xml:space="preserve"> 2021.</w:t>
      </w:r>
      <w:r w:rsidR="00D44674" w:rsidRPr="00C27153">
        <w:rPr>
          <w:rFonts w:ascii="Arial" w:hAnsi="Arial" w:cs="Arial"/>
          <w:sz w:val="24"/>
          <w:szCs w:val="24"/>
        </w:rPr>
        <w:t xml:space="preserve"> </w:t>
      </w:r>
    </w:p>
    <w:p w14:paraId="02831053" w14:textId="77777777" w:rsidR="00F538A5" w:rsidRPr="002E3EB1" w:rsidRDefault="00F538A5" w:rsidP="002E3EB1">
      <w:pPr>
        <w:jc w:val="both"/>
        <w:rPr>
          <w:rFonts w:ascii="Arial" w:hAnsi="Arial" w:cs="Arial"/>
          <w:color w:val="FF0000"/>
        </w:rPr>
      </w:pPr>
    </w:p>
    <w:p w14:paraId="7915F86C" w14:textId="413B395F" w:rsidR="007060FE" w:rsidRPr="00F538A5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F538A5">
        <w:rPr>
          <w:rFonts w:ascii="Arial" w:hAnsi="Arial" w:cs="Arial"/>
          <w:sz w:val="24"/>
          <w:szCs w:val="24"/>
        </w:rPr>
        <w:t xml:space="preserve">The consultation document </w:t>
      </w:r>
      <w:r w:rsidR="00C27153">
        <w:rPr>
          <w:rFonts w:ascii="Arial" w:hAnsi="Arial" w:cs="Arial"/>
          <w:sz w:val="24"/>
          <w:szCs w:val="24"/>
        </w:rPr>
        <w:t xml:space="preserve">provides background to the scheme, details on how it would be administered and proposed </w:t>
      </w:r>
      <w:r w:rsidR="00C540F7">
        <w:rPr>
          <w:rFonts w:ascii="Arial" w:hAnsi="Arial" w:cs="Arial"/>
          <w:sz w:val="24"/>
          <w:szCs w:val="24"/>
        </w:rPr>
        <w:t>eligibility criteria</w:t>
      </w:r>
      <w:r w:rsidR="00C27153">
        <w:rPr>
          <w:rFonts w:ascii="Arial" w:hAnsi="Arial" w:cs="Arial"/>
          <w:sz w:val="24"/>
          <w:szCs w:val="24"/>
        </w:rPr>
        <w:t>. It</w:t>
      </w:r>
      <w:r w:rsidR="00C540F7">
        <w:rPr>
          <w:rFonts w:ascii="Arial" w:hAnsi="Arial" w:cs="Arial"/>
          <w:sz w:val="24"/>
          <w:szCs w:val="24"/>
        </w:rPr>
        <w:t xml:space="preserve"> </w:t>
      </w:r>
      <w:r w:rsidRPr="00F538A5">
        <w:rPr>
          <w:rFonts w:ascii="Arial" w:hAnsi="Arial" w:cs="Arial"/>
          <w:sz w:val="24"/>
          <w:szCs w:val="24"/>
        </w:rPr>
        <w:t xml:space="preserve">is aimed at organisations, groups, and people </w:t>
      </w:r>
      <w:r w:rsidR="00C27153">
        <w:rPr>
          <w:rFonts w:ascii="Arial" w:hAnsi="Arial" w:cs="Arial"/>
          <w:sz w:val="24"/>
          <w:szCs w:val="24"/>
        </w:rPr>
        <w:t>who undertake activities</w:t>
      </w:r>
      <w:r w:rsidRPr="00F538A5">
        <w:rPr>
          <w:rFonts w:ascii="Arial" w:hAnsi="Arial" w:cs="Arial"/>
          <w:sz w:val="24"/>
          <w:szCs w:val="24"/>
        </w:rPr>
        <w:t xml:space="preserve"> or have a general interest in the area.</w:t>
      </w:r>
    </w:p>
    <w:p w14:paraId="5AE830E2" w14:textId="77777777" w:rsidR="007060FE" w:rsidRPr="003D70B9" w:rsidRDefault="007060FE" w:rsidP="003D70B9">
      <w:pPr>
        <w:jc w:val="both"/>
        <w:rPr>
          <w:rFonts w:ascii="Arial" w:hAnsi="Arial" w:cs="Arial"/>
          <w:color w:val="FF0000"/>
        </w:rPr>
      </w:pPr>
    </w:p>
    <w:p w14:paraId="18A8435E" w14:textId="77777777" w:rsidR="007060FE" w:rsidRPr="003D70B9" w:rsidRDefault="007060FE" w:rsidP="007060FE">
      <w:pPr>
        <w:pStyle w:val="ListParagraph"/>
        <w:ind w:left="567"/>
        <w:jc w:val="both"/>
        <w:rPr>
          <w:rFonts w:ascii="Arial" w:hAnsi="Arial" w:cs="Arial"/>
          <w:b/>
          <w:sz w:val="24"/>
          <w:szCs w:val="24"/>
        </w:rPr>
      </w:pPr>
      <w:r w:rsidRPr="003D70B9">
        <w:rPr>
          <w:rFonts w:ascii="Arial" w:hAnsi="Arial" w:cs="Arial"/>
          <w:b/>
          <w:sz w:val="24"/>
          <w:szCs w:val="24"/>
        </w:rPr>
        <w:t xml:space="preserve">Consultation Arrangements </w:t>
      </w:r>
    </w:p>
    <w:p w14:paraId="0A2D2AE5" w14:textId="77777777" w:rsidR="007060FE" w:rsidRPr="003D70B9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1896F63A" w14:textId="32C79928" w:rsidR="0062668F" w:rsidRDefault="007060FE" w:rsidP="007060FE">
      <w:pPr>
        <w:pStyle w:val="ListParagraph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3D70B9">
        <w:rPr>
          <w:rFonts w:ascii="Arial" w:hAnsi="Arial" w:cs="Arial"/>
          <w:sz w:val="24"/>
          <w:szCs w:val="24"/>
        </w:rPr>
        <w:t xml:space="preserve">Full details of the proposals </w:t>
      </w:r>
      <w:r w:rsidR="003D70B9" w:rsidRPr="003D70B9">
        <w:rPr>
          <w:rFonts w:ascii="Arial" w:hAnsi="Arial" w:cs="Arial"/>
          <w:sz w:val="24"/>
          <w:szCs w:val="24"/>
        </w:rPr>
        <w:t>are</w:t>
      </w:r>
      <w:r w:rsidRPr="003D70B9">
        <w:rPr>
          <w:rFonts w:ascii="Arial" w:hAnsi="Arial" w:cs="Arial"/>
          <w:sz w:val="24"/>
          <w:szCs w:val="24"/>
        </w:rPr>
        <w:t xml:space="preserve"> provided in the </w:t>
      </w:r>
      <w:r w:rsidR="003D70B9" w:rsidRPr="003D70B9">
        <w:rPr>
          <w:rFonts w:ascii="Arial" w:hAnsi="Arial" w:cs="Arial"/>
          <w:sz w:val="24"/>
          <w:szCs w:val="24"/>
        </w:rPr>
        <w:t>consultation document,</w:t>
      </w:r>
      <w:r w:rsidRPr="003D70B9">
        <w:rPr>
          <w:rFonts w:ascii="Arial" w:hAnsi="Arial" w:cs="Arial"/>
          <w:sz w:val="24"/>
          <w:szCs w:val="24"/>
        </w:rPr>
        <w:t xml:space="preserve"> available on the Departmental website</w:t>
      </w:r>
      <w:r w:rsidR="003D70B9">
        <w:rPr>
          <w:rFonts w:ascii="Arial" w:hAnsi="Arial" w:cs="Arial"/>
          <w:sz w:val="24"/>
          <w:szCs w:val="24"/>
        </w:rPr>
        <w:t xml:space="preserve"> at:</w:t>
      </w:r>
      <w:r w:rsidR="00D4467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8" w:history="1">
        <w:r w:rsidR="00915BA2" w:rsidRPr="00BE23FA">
          <w:rPr>
            <w:rStyle w:val="Hyperlink"/>
            <w:sz w:val="28"/>
            <w:szCs w:val="28"/>
          </w:rPr>
          <w:t>https://www.daera-ni.gov.uk/consultations/daera-consultation-proposal-introduce-protein-crops-payment-pilot-scheme-2021</w:t>
        </w:r>
      </w:hyperlink>
      <w:bookmarkStart w:id="3" w:name="_GoBack"/>
      <w:bookmarkEnd w:id="3"/>
    </w:p>
    <w:p w14:paraId="1F67F586" w14:textId="5208828C" w:rsidR="007060FE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7242CA81" w14:textId="77777777" w:rsidR="007060FE" w:rsidRPr="00F340AE" w:rsidRDefault="007060FE" w:rsidP="00982796">
      <w:pPr>
        <w:ind w:left="567"/>
        <w:jc w:val="both"/>
        <w:rPr>
          <w:rFonts w:ascii="Arial" w:hAnsi="Arial" w:cs="Arial"/>
        </w:rPr>
      </w:pPr>
      <w:r w:rsidRPr="00F340AE">
        <w:rPr>
          <w:rFonts w:ascii="Arial" w:hAnsi="Arial" w:cs="Arial"/>
        </w:rPr>
        <w:t xml:space="preserve">In an effort to reduce the environmental impact of the production of consultation papers, the Department is </w:t>
      </w:r>
      <w:r w:rsidR="003D70B9" w:rsidRPr="00F340AE">
        <w:rPr>
          <w:rFonts w:ascii="Arial" w:hAnsi="Arial" w:cs="Arial"/>
        </w:rPr>
        <w:t xml:space="preserve">encouraging stakeholders to respond </w:t>
      </w:r>
      <w:r w:rsidR="00982796" w:rsidRPr="00F340AE">
        <w:rPr>
          <w:rFonts w:ascii="Arial" w:hAnsi="Arial" w:cs="Arial"/>
        </w:rPr>
        <w:t>using the online response function.</w:t>
      </w:r>
      <w:r w:rsidR="003D70B9" w:rsidRPr="00F340AE">
        <w:rPr>
          <w:rFonts w:ascii="Arial" w:hAnsi="Arial" w:cs="Arial"/>
        </w:rPr>
        <w:t xml:space="preserve"> </w:t>
      </w:r>
    </w:p>
    <w:p w14:paraId="075FA9E2" w14:textId="77777777" w:rsidR="007060FE" w:rsidRPr="00F340AE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5BA0BCBB" w14:textId="5463C49C" w:rsidR="00E61C0D" w:rsidRDefault="007060FE" w:rsidP="00E61C0D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F340AE">
        <w:rPr>
          <w:rFonts w:ascii="Arial" w:hAnsi="Arial" w:cs="Arial"/>
          <w:sz w:val="24"/>
          <w:szCs w:val="24"/>
        </w:rPr>
        <w:t xml:space="preserve">If required, a limited number of hard copies (typescript) </w:t>
      </w:r>
      <w:r w:rsidR="00982796" w:rsidRPr="00F340AE">
        <w:rPr>
          <w:rFonts w:ascii="Arial" w:hAnsi="Arial" w:cs="Arial"/>
          <w:sz w:val="24"/>
          <w:szCs w:val="24"/>
        </w:rPr>
        <w:t xml:space="preserve">of the consultation response form </w:t>
      </w:r>
      <w:r w:rsidR="00F340AE" w:rsidRPr="00F340AE">
        <w:rPr>
          <w:rFonts w:ascii="Arial" w:hAnsi="Arial" w:cs="Arial"/>
          <w:sz w:val="24"/>
          <w:szCs w:val="24"/>
        </w:rPr>
        <w:t xml:space="preserve">are available </w:t>
      </w:r>
      <w:r w:rsidRPr="00F340AE">
        <w:rPr>
          <w:rFonts w:ascii="Arial" w:hAnsi="Arial" w:cs="Arial"/>
          <w:sz w:val="24"/>
          <w:szCs w:val="24"/>
        </w:rPr>
        <w:t>- please contact us to discuss your require</w:t>
      </w:r>
      <w:r w:rsidR="00F340AE" w:rsidRPr="00F340AE">
        <w:rPr>
          <w:rFonts w:ascii="Arial" w:hAnsi="Arial" w:cs="Arial"/>
          <w:sz w:val="24"/>
          <w:szCs w:val="24"/>
        </w:rPr>
        <w:t xml:space="preserve">ments by </w:t>
      </w:r>
      <w:r w:rsidR="00E61C0D" w:rsidRPr="00E61C0D">
        <w:rPr>
          <w:rFonts w:ascii="Arial" w:hAnsi="Arial" w:cs="Arial"/>
          <w:sz w:val="24"/>
          <w:szCs w:val="24"/>
        </w:rPr>
        <w:t xml:space="preserve">email to </w:t>
      </w:r>
      <w:hyperlink r:id="rId9" w:history="1">
        <w:r w:rsidR="00C540F7" w:rsidRPr="00C540F7">
          <w:rPr>
            <w:rStyle w:val="Hyperlink"/>
            <w:rFonts w:ascii="Arial" w:hAnsi="Arial" w:cs="Arial"/>
            <w:sz w:val="24"/>
            <w:szCs w:val="24"/>
          </w:rPr>
          <w:t>Proteincropsconsult@daera-ni.</w:t>
        </w:r>
        <w:r w:rsidR="00C540F7" w:rsidRPr="00C540F7">
          <w:rPr>
            <w:rStyle w:val="Hyperlink"/>
            <w:rFonts w:ascii="Arial" w:hAnsi="Arial" w:cs="Arial"/>
            <w:sz w:val="24"/>
            <w:szCs w:val="24"/>
          </w:rPr>
          <w:t>g</w:t>
        </w:r>
        <w:r w:rsidR="00C540F7" w:rsidRPr="00C540F7">
          <w:rPr>
            <w:rStyle w:val="Hyperlink"/>
            <w:rFonts w:ascii="Arial" w:hAnsi="Arial" w:cs="Arial"/>
            <w:sz w:val="24"/>
            <w:szCs w:val="24"/>
          </w:rPr>
          <w:t>ov.uk</w:t>
        </w:r>
      </w:hyperlink>
      <w:r w:rsidR="00E61C0D">
        <w:rPr>
          <w:rFonts w:ascii="Arial" w:hAnsi="Arial" w:cs="Arial"/>
          <w:sz w:val="24"/>
          <w:szCs w:val="24"/>
        </w:rPr>
        <w:t xml:space="preserve"> or by telephone (02890 5</w:t>
      </w:r>
      <w:r w:rsidR="00915BA2">
        <w:rPr>
          <w:rFonts w:ascii="Arial" w:hAnsi="Arial" w:cs="Arial"/>
          <w:sz w:val="24"/>
          <w:szCs w:val="24"/>
        </w:rPr>
        <w:t>24990</w:t>
      </w:r>
      <w:r w:rsidR="00E61C0D">
        <w:rPr>
          <w:rFonts w:ascii="Arial" w:hAnsi="Arial" w:cs="Arial"/>
          <w:sz w:val="24"/>
          <w:szCs w:val="24"/>
        </w:rPr>
        <w:t>).</w:t>
      </w:r>
    </w:p>
    <w:p w14:paraId="646BE955" w14:textId="47D5440F" w:rsidR="007060FE" w:rsidRPr="00F340AE" w:rsidRDefault="007060FE" w:rsidP="00E61C0D">
      <w:pPr>
        <w:pStyle w:val="ListParagraph"/>
        <w:ind w:left="567"/>
        <w:jc w:val="both"/>
        <w:rPr>
          <w:rFonts w:ascii="Arial" w:hAnsi="Arial" w:cs="Arial"/>
        </w:rPr>
      </w:pPr>
    </w:p>
    <w:p w14:paraId="239A7470" w14:textId="465D64B5" w:rsidR="00F340AE" w:rsidRPr="00C540F7" w:rsidRDefault="00982796" w:rsidP="00C540F7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F340AE">
        <w:rPr>
          <w:rFonts w:ascii="Arial" w:hAnsi="Arial" w:cs="Arial"/>
          <w:sz w:val="24"/>
          <w:szCs w:val="24"/>
        </w:rPr>
        <w:t xml:space="preserve"> </w:t>
      </w:r>
    </w:p>
    <w:p w14:paraId="08591991" w14:textId="77777777" w:rsidR="00F340AE" w:rsidRPr="00E61C0D" w:rsidRDefault="00F340AE" w:rsidP="00E61C0D">
      <w:pPr>
        <w:jc w:val="both"/>
        <w:rPr>
          <w:rFonts w:ascii="Arial" w:hAnsi="Arial" w:cs="Arial"/>
        </w:rPr>
      </w:pPr>
    </w:p>
    <w:p w14:paraId="520A981B" w14:textId="4815B52E" w:rsidR="00C54731" w:rsidRDefault="00C54731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62668F">
        <w:rPr>
          <w:rFonts w:ascii="Arial" w:hAnsi="Arial" w:cs="Arial"/>
          <w:sz w:val="24"/>
          <w:szCs w:val="24"/>
        </w:rPr>
        <w:t xml:space="preserve">The closing date for responses to the consultation is </w:t>
      </w:r>
      <w:r w:rsidR="00915BA2">
        <w:rPr>
          <w:rFonts w:ascii="Arial" w:hAnsi="Arial" w:cs="Arial"/>
          <w:b/>
          <w:sz w:val="24"/>
          <w:szCs w:val="24"/>
        </w:rPr>
        <w:t>15</w:t>
      </w:r>
      <w:r w:rsidRPr="000E45DD">
        <w:rPr>
          <w:rFonts w:ascii="Arial" w:hAnsi="Arial" w:cs="Arial"/>
          <w:b/>
          <w:sz w:val="24"/>
          <w:szCs w:val="24"/>
        </w:rPr>
        <w:t xml:space="preserve"> </w:t>
      </w:r>
      <w:r w:rsidR="005B3C60">
        <w:rPr>
          <w:rFonts w:ascii="Arial" w:hAnsi="Arial" w:cs="Arial"/>
          <w:b/>
          <w:sz w:val="24"/>
          <w:szCs w:val="24"/>
        </w:rPr>
        <w:t xml:space="preserve">January </w:t>
      </w:r>
      <w:r w:rsidR="002E3EB1">
        <w:rPr>
          <w:rFonts w:ascii="Arial" w:hAnsi="Arial" w:cs="Arial"/>
          <w:b/>
          <w:sz w:val="24"/>
          <w:szCs w:val="24"/>
        </w:rPr>
        <w:t>202</w:t>
      </w:r>
      <w:r w:rsidR="005B3C60">
        <w:rPr>
          <w:rFonts w:ascii="Arial" w:hAnsi="Arial" w:cs="Arial"/>
          <w:b/>
          <w:sz w:val="24"/>
          <w:szCs w:val="24"/>
        </w:rPr>
        <w:t>1</w:t>
      </w:r>
      <w:r w:rsidRPr="0062668F">
        <w:rPr>
          <w:rFonts w:ascii="Arial" w:hAnsi="Arial" w:cs="Arial"/>
          <w:sz w:val="24"/>
          <w:szCs w:val="24"/>
        </w:rPr>
        <w:t>.</w:t>
      </w:r>
    </w:p>
    <w:p w14:paraId="10AB3153" w14:textId="77777777" w:rsidR="007060FE" w:rsidRPr="003D70B9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</w:p>
    <w:p w14:paraId="128FF461" w14:textId="69DBC061" w:rsidR="007060FE" w:rsidRPr="007060FE" w:rsidRDefault="007060FE" w:rsidP="007060FE">
      <w:pPr>
        <w:pStyle w:val="ListParagraph"/>
        <w:ind w:left="567"/>
        <w:jc w:val="both"/>
        <w:rPr>
          <w:rFonts w:ascii="Arial" w:hAnsi="Arial" w:cs="Arial"/>
          <w:sz w:val="24"/>
          <w:szCs w:val="24"/>
        </w:rPr>
      </w:pPr>
      <w:r w:rsidRPr="007060FE">
        <w:rPr>
          <w:rFonts w:ascii="Arial" w:hAnsi="Arial" w:cs="Arial"/>
          <w:sz w:val="24"/>
          <w:szCs w:val="24"/>
        </w:rPr>
        <w:lastRenderedPageBreak/>
        <w:t xml:space="preserve">Thank you </w:t>
      </w:r>
      <w:r w:rsidR="00C54731">
        <w:rPr>
          <w:rFonts w:ascii="Arial" w:hAnsi="Arial" w:cs="Arial"/>
          <w:sz w:val="24"/>
          <w:szCs w:val="24"/>
        </w:rPr>
        <w:t xml:space="preserve">in advance </w:t>
      </w:r>
      <w:r w:rsidRPr="007060FE">
        <w:rPr>
          <w:rFonts w:ascii="Arial" w:hAnsi="Arial" w:cs="Arial"/>
          <w:sz w:val="24"/>
          <w:szCs w:val="24"/>
        </w:rPr>
        <w:t>for your help and participation in this consult</w:t>
      </w:r>
      <w:r w:rsidR="00C27153">
        <w:rPr>
          <w:rFonts w:ascii="Arial" w:hAnsi="Arial" w:cs="Arial"/>
          <w:sz w:val="24"/>
          <w:szCs w:val="24"/>
        </w:rPr>
        <w:t>ation. S</w:t>
      </w:r>
      <w:r w:rsidRPr="007060FE">
        <w:rPr>
          <w:rFonts w:ascii="Arial" w:hAnsi="Arial" w:cs="Arial"/>
          <w:sz w:val="24"/>
          <w:szCs w:val="24"/>
        </w:rPr>
        <w:t>hould you have any queries</w:t>
      </w:r>
      <w:r w:rsidR="00C27153">
        <w:rPr>
          <w:rFonts w:ascii="Arial" w:hAnsi="Arial" w:cs="Arial"/>
          <w:sz w:val="24"/>
          <w:szCs w:val="24"/>
        </w:rPr>
        <w:t>,</w:t>
      </w:r>
      <w:r w:rsidRPr="007060FE">
        <w:rPr>
          <w:rFonts w:ascii="Arial" w:hAnsi="Arial" w:cs="Arial"/>
          <w:sz w:val="24"/>
          <w:szCs w:val="24"/>
        </w:rPr>
        <w:t xml:space="preserve"> please contact us to discuss further.</w:t>
      </w:r>
    </w:p>
    <w:p w14:paraId="379EDBB2" w14:textId="77777777" w:rsidR="007060FE" w:rsidRPr="007060FE" w:rsidRDefault="007060FE" w:rsidP="007060FE">
      <w:pPr>
        <w:pStyle w:val="ListParagraph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4916DFB1" w14:textId="77777777" w:rsidR="00C102AB" w:rsidRDefault="00E860B9" w:rsidP="000E45DD">
      <w:pPr>
        <w:pStyle w:val="DARDLetterTextSize"/>
        <w:ind w:left="0" w:firstLine="567"/>
      </w:pPr>
      <w:r>
        <w:t>Yours sincerely</w:t>
      </w:r>
    </w:p>
    <w:p w14:paraId="0D905FC5" w14:textId="34DB222E" w:rsidR="008C74AC" w:rsidRDefault="008C74AC" w:rsidP="00DF4A0F">
      <w:pPr>
        <w:pStyle w:val="DARDLetterTextSize"/>
        <w:ind w:left="568"/>
      </w:pPr>
    </w:p>
    <w:bookmarkEnd w:id="0"/>
    <w:p w14:paraId="5EDF5B0F" w14:textId="4E711159" w:rsidR="00C102AB" w:rsidRDefault="005B3C60" w:rsidP="005340AA">
      <w:pPr>
        <w:pStyle w:val="DARDName"/>
        <w:spacing w:line="240" w:lineRule="auto"/>
        <w:ind w:left="0" w:firstLine="568"/>
      </w:pPr>
      <w:r>
        <w:t>ROSEMARY AGNEW</w:t>
      </w:r>
    </w:p>
    <w:p w14:paraId="7752DF7B" w14:textId="28AAF9D5" w:rsidR="008C74AC" w:rsidRDefault="005B3C60" w:rsidP="0034386A">
      <w:pPr>
        <w:pStyle w:val="DARDName"/>
        <w:spacing w:line="240" w:lineRule="auto"/>
        <w:ind w:left="568"/>
      </w:pPr>
      <w:r>
        <w:t>TRANSITION DIRECTOR</w:t>
      </w:r>
    </w:p>
    <w:sectPr w:rsidR="008C74AC" w:rsidSect="00573CA0">
      <w:footerReference w:type="default" r:id="rId10"/>
      <w:pgSz w:w="11899" w:h="16838"/>
      <w:pgMar w:top="851" w:right="851" w:bottom="840" w:left="851" w:header="567" w:footer="4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C9699" w14:textId="77777777" w:rsidR="00E3522A" w:rsidRDefault="00E3522A">
      <w:r>
        <w:separator/>
      </w:r>
    </w:p>
  </w:endnote>
  <w:endnote w:type="continuationSeparator" w:id="0">
    <w:p w14:paraId="64BE81C1" w14:textId="77777777" w:rsidR="00E3522A" w:rsidRDefault="00E3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4614" w14:textId="77777777" w:rsidR="002F4139" w:rsidRDefault="002F4139" w:rsidP="002F4139">
    <w:pPr>
      <w:pStyle w:val="NormalWeb"/>
      <w:kinsoku w:val="0"/>
      <w:overflowPunct w:val="0"/>
      <w:spacing w:before="0" w:beforeAutospacing="0" w:after="0" w:afterAutospacing="0" w:line="360" w:lineRule="auto"/>
      <w:textAlignment w:val="baseline"/>
    </w:pPr>
    <w:r>
      <w:rPr>
        <w:rFonts w:ascii="Arial" w:hAnsi="Arial" w:cs="Arial"/>
        <w:b/>
        <w:bCs/>
        <w:i/>
        <w:iCs/>
        <w:color w:val="142062"/>
        <w:kern w:val="24"/>
      </w:rPr>
      <w:t xml:space="preserve">        </w:t>
    </w:r>
    <w:r w:rsidRPr="000465F0">
      <w:rPr>
        <w:rFonts w:ascii="Arial" w:hAnsi="Arial" w:cs="Arial"/>
        <w:b/>
        <w:bCs/>
        <w:i/>
        <w:iCs/>
        <w:color w:val="142062"/>
        <w:kern w:val="24"/>
      </w:rPr>
      <w:t>Sustainability</w:t>
    </w:r>
    <w:r w:rsidRPr="000465F0">
      <w:rPr>
        <w:rFonts w:ascii="Arial" w:hAnsi="Arial" w:cs="Arial"/>
        <w:i/>
        <w:iCs/>
        <w:color w:val="142062"/>
        <w:kern w:val="24"/>
      </w:rPr>
      <w:t xml:space="preserve"> at the heart of a living, working, active landscape valued by everyone.</w:t>
    </w:r>
  </w:p>
  <w:p w14:paraId="4CBD642D" w14:textId="77777777" w:rsidR="00C102AB" w:rsidRPr="0060038F" w:rsidRDefault="00D459BC" w:rsidP="00B37A0D">
    <w:pPr>
      <w:pStyle w:val="Footer"/>
      <w:ind w:left="-710"/>
      <w:rPr>
        <w:b/>
      </w:rPr>
    </w:pPr>
    <w:r>
      <w:rPr>
        <w:b/>
        <w:noProof/>
        <w:lang w:val="en-GB" w:eastAsia="en-GB"/>
      </w:rPr>
      <w:drawing>
        <wp:inline distT="0" distB="0" distL="0" distR="0" wp14:anchorId="029DAFB2" wp14:editId="7669F41C">
          <wp:extent cx="7378379" cy="7274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DAERA Footer 13-2-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/>
                </pic:blipFill>
                <pic:spPr bwMode="auto">
                  <a:xfrm>
                    <a:off x="0" y="0"/>
                    <a:ext cx="7381568" cy="727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D62F" w14:textId="77777777" w:rsidR="00E3522A" w:rsidRDefault="00E3522A">
      <w:r>
        <w:separator/>
      </w:r>
    </w:p>
  </w:footnote>
  <w:footnote w:type="continuationSeparator" w:id="0">
    <w:p w14:paraId="1F415625" w14:textId="77777777" w:rsidR="00E3522A" w:rsidRDefault="00E3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1915"/>
    <w:multiLevelType w:val="hybridMultilevel"/>
    <w:tmpl w:val="B2FE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01B3"/>
    <w:multiLevelType w:val="hybridMultilevel"/>
    <w:tmpl w:val="98A228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F473A3"/>
    <w:multiLevelType w:val="hybridMultilevel"/>
    <w:tmpl w:val="1F2C5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A5"/>
    <w:rsid w:val="00041C3B"/>
    <w:rsid w:val="000465F0"/>
    <w:rsid w:val="00072658"/>
    <w:rsid w:val="00080756"/>
    <w:rsid w:val="000931E4"/>
    <w:rsid w:val="000A6369"/>
    <w:rsid w:val="000E06C4"/>
    <w:rsid w:val="000E45DD"/>
    <w:rsid w:val="000E5190"/>
    <w:rsid w:val="0010504A"/>
    <w:rsid w:val="0011513B"/>
    <w:rsid w:val="001657FB"/>
    <w:rsid w:val="001D19AC"/>
    <w:rsid w:val="00224F09"/>
    <w:rsid w:val="0022662D"/>
    <w:rsid w:val="002A2102"/>
    <w:rsid w:val="002B6071"/>
    <w:rsid w:val="002C040C"/>
    <w:rsid w:val="002E3EB1"/>
    <w:rsid w:val="002F23BE"/>
    <w:rsid w:val="002F2416"/>
    <w:rsid w:val="002F4139"/>
    <w:rsid w:val="00304C4F"/>
    <w:rsid w:val="0034386A"/>
    <w:rsid w:val="00390C4D"/>
    <w:rsid w:val="00397EA1"/>
    <w:rsid w:val="003D70B9"/>
    <w:rsid w:val="0041174B"/>
    <w:rsid w:val="00457301"/>
    <w:rsid w:val="00484B22"/>
    <w:rsid w:val="004A58E2"/>
    <w:rsid w:val="004E0C7D"/>
    <w:rsid w:val="00524718"/>
    <w:rsid w:val="005340AA"/>
    <w:rsid w:val="00573CA0"/>
    <w:rsid w:val="005A4D70"/>
    <w:rsid w:val="005B3C60"/>
    <w:rsid w:val="005C64A5"/>
    <w:rsid w:val="005D0798"/>
    <w:rsid w:val="005D2048"/>
    <w:rsid w:val="0060038F"/>
    <w:rsid w:val="0062668F"/>
    <w:rsid w:val="006536E1"/>
    <w:rsid w:val="006805D2"/>
    <w:rsid w:val="00682877"/>
    <w:rsid w:val="00695E91"/>
    <w:rsid w:val="006A0AC7"/>
    <w:rsid w:val="007059E0"/>
    <w:rsid w:val="007060FE"/>
    <w:rsid w:val="007407A3"/>
    <w:rsid w:val="00796B9D"/>
    <w:rsid w:val="007A043D"/>
    <w:rsid w:val="00836381"/>
    <w:rsid w:val="00866947"/>
    <w:rsid w:val="008A3022"/>
    <w:rsid w:val="008A6025"/>
    <w:rsid w:val="008C74AC"/>
    <w:rsid w:val="008E2C3D"/>
    <w:rsid w:val="008F4446"/>
    <w:rsid w:val="008F5317"/>
    <w:rsid w:val="00915BA2"/>
    <w:rsid w:val="00931589"/>
    <w:rsid w:val="00964305"/>
    <w:rsid w:val="00982796"/>
    <w:rsid w:val="009C6218"/>
    <w:rsid w:val="00A01236"/>
    <w:rsid w:val="00A23EBC"/>
    <w:rsid w:val="00A31290"/>
    <w:rsid w:val="00A3715B"/>
    <w:rsid w:val="00A56C53"/>
    <w:rsid w:val="00A77564"/>
    <w:rsid w:val="00A9566A"/>
    <w:rsid w:val="00AE71D5"/>
    <w:rsid w:val="00B32E5D"/>
    <w:rsid w:val="00B37A0D"/>
    <w:rsid w:val="00B70244"/>
    <w:rsid w:val="00BF62AA"/>
    <w:rsid w:val="00C07081"/>
    <w:rsid w:val="00C102AB"/>
    <w:rsid w:val="00C13316"/>
    <w:rsid w:val="00C27153"/>
    <w:rsid w:val="00C540F7"/>
    <w:rsid w:val="00C54731"/>
    <w:rsid w:val="00C703CB"/>
    <w:rsid w:val="00CB2023"/>
    <w:rsid w:val="00CF3FBA"/>
    <w:rsid w:val="00D31139"/>
    <w:rsid w:val="00D44674"/>
    <w:rsid w:val="00D459BC"/>
    <w:rsid w:val="00DC308A"/>
    <w:rsid w:val="00DF4A0F"/>
    <w:rsid w:val="00E07FC8"/>
    <w:rsid w:val="00E1488A"/>
    <w:rsid w:val="00E3522A"/>
    <w:rsid w:val="00E61021"/>
    <w:rsid w:val="00E61C0D"/>
    <w:rsid w:val="00E71847"/>
    <w:rsid w:val="00E860B9"/>
    <w:rsid w:val="00ED03A8"/>
    <w:rsid w:val="00EE0007"/>
    <w:rsid w:val="00F340AE"/>
    <w:rsid w:val="00F538A5"/>
    <w:rsid w:val="00F66190"/>
    <w:rsid w:val="00FA2B17"/>
    <w:rsid w:val="00FA656F"/>
    <w:rsid w:val="00FD6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F57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5B"/>
    <w:rPr>
      <w:lang w:val="en-US"/>
    </w:rPr>
  </w:style>
  <w:style w:type="paragraph" w:styleId="Heading1">
    <w:name w:val="heading 1"/>
    <w:basedOn w:val="Normal"/>
    <w:next w:val="Normal"/>
    <w:qFormat/>
    <w:rsid w:val="00A3715B"/>
    <w:pPr>
      <w:keepNext/>
      <w:ind w:left="567" w:right="170"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1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15B"/>
    <w:pPr>
      <w:tabs>
        <w:tab w:val="center" w:pos="4320"/>
        <w:tab w:val="right" w:pos="8640"/>
      </w:tabs>
    </w:pPr>
  </w:style>
  <w:style w:type="paragraph" w:customStyle="1" w:styleId="RiversAddressTextSize">
    <w:name w:val="Rivers Address Text Size"/>
    <w:rsid w:val="00A3715B"/>
    <w:rPr>
      <w:rFonts w:ascii="Arial" w:hAnsi="Arial"/>
      <w:noProof/>
    </w:rPr>
  </w:style>
  <w:style w:type="paragraph" w:customStyle="1" w:styleId="RiversLettertextsize">
    <w:name w:val="Rivers Letter text size"/>
    <w:rsid w:val="00A3715B"/>
    <w:pPr>
      <w:spacing w:after="200"/>
      <w:ind w:left="680" w:right="170"/>
    </w:pPr>
    <w:rPr>
      <w:rFonts w:ascii="Arial" w:hAnsi="Arial"/>
      <w:noProof/>
    </w:rPr>
  </w:style>
  <w:style w:type="paragraph" w:customStyle="1" w:styleId="Lettertextsize">
    <w:name w:val="Letter text size"/>
    <w:basedOn w:val="RiversLettertextsize"/>
    <w:rsid w:val="00A3715B"/>
    <w:rPr>
      <w:b/>
    </w:rPr>
  </w:style>
  <w:style w:type="paragraph" w:customStyle="1" w:styleId="DARDLetterTextSize">
    <w:name w:val="DARD Letter Text Size"/>
    <w:basedOn w:val="RiversLettertextsize"/>
    <w:autoRedefine/>
    <w:rsid w:val="00A3715B"/>
    <w:pPr>
      <w:spacing w:line="360" w:lineRule="auto"/>
      <w:ind w:left="567"/>
    </w:pPr>
  </w:style>
  <w:style w:type="paragraph" w:styleId="BodyText">
    <w:name w:val="Body Text"/>
    <w:basedOn w:val="Normal"/>
    <w:rsid w:val="00A3715B"/>
    <w:pPr>
      <w:jc w:val="both"/>
    </w:pPr>
    <w:rPr>
      <w:rFonts w:ascii="Times New Roman" w:eastAsia="Times New Roman" w:hAnsi="Times New Roman"/>
      <w:lang w:val="en-GB"/>
    </w:rPr>
  </w:style>
  <w:style w:type="paragraph" w:styleId="BodyTextIndent">
    <w:name w:val="Body Text Indent"/>
    <w:basedOn w:val="Normal"/>
    <w:rsid w:val="00A3715B"/>
    <w:pPr>
      <w:ind w:left="710"/>
      <w:jc w:val="both"/>
    </w:pPr>
    <w:rPr>
      <w:rFonts w:ascii="Arial" w:hAnsi="Arial"/>
    </w:rPr>
  </w:style>
  <w:style w:type="paragraph" w:customStyle="1" w:styleId="DARDLetterTitle">
    <w:name w:val="DARD Letter Title"/>
    <w:basedOn w:val="DARDLetterTextSize"/>
    <w:autoRedefine/>
    <w:rsid w:val="00A3715B"/>
    <w:rPr>
      <w:b/>
    </w:rPr>
  </w:style>
  <w:style w:type="paragraph" w:customStyle="1" w:styleId="DARDName">
    <w:name w:val="DARD Name"/>
    <w:basedOn w:val="DARDLetterTextSize"/>
    <w:autoRedefine/>
    <w:rsid w:val="00B37A0D"/>
    <w:pPr>
      <w:keepLines/>
      <w:spacing w:after="0"/>
    </w:pPr>
    <w:rPr>
      <w:b/>
    </w:rPr>
  </w:style>
  <w:style w:type="paragraph" w:customStyle="1" w:styleId="DARDOfficeAddressText">
    <w:name w:val="DARD Office Address Text"/>
    <w:basedOn w:val="Header"/>
    <w:autoRedefine/>
    <w:rsid w:val="0060038F"/>
    <w:pPr>
      <w:spacing w:line="360" w:lineRule="exact"/>
      <w:ind w:left="923"/>
    </w:pPr>
    <w:rPr>
      <w:rFonts w:ascii="Arial" w:hAnsi="Arial"/>
    </w:rPr>
  </w:style>
  <w:style w:type="paragraph" w:customStyle="1" w:styleId="DARDBusinessArea">
    <w:name w:val="DARD Business Area"/>
    <w:basedOn w:val="Header"/>
    <w:autoRedefine/>
    <w:rsid w:val="00A3715B"/>
    <w:pPr>
      <w:tabs>
        <w:tab w:val="clear" w:pos="4320"/>
        <w:tab w:val="clear" w:pos="8640"/>
        <w:tab w:val="center" w:pos="3749"/>
      </w:tabs>
      <w:spacing w:before="200"/>
      <w:ind w:left="567"/>
    </w:pPr>
    <w:rPr>
      <w:rFonts w:ascii="Arial" w:hAnsi="Arial"/>
      <w:b/>
    </w:rPr>
  </w:style>
  <w:style w:type="paragraph" w:customStyle="1" w:styleId="DARDSectionName">
    <w:name w:val="DARD Section Name"/>
    <w:basedOn w:val="Header"/>
    <w:autoRedefine/>
    <w:rsid w:val="00A3715B"/>
    <w:pPr>
      <w:tabs>
        <w:tab w:val="clear" w:pos="4320"/>
        <w:tab w:val="clear" w:pos="8640"/>
        <w:tab w:val="center" w:pos="3749"/>
      </w:tabs>
      <w:ind w:left="568"/>
    </w:pPr>
    <w:rPr>
      <w:rFonts w:ascii="Arial" w:hAnsi="Arial"/>
    </w:rPr>
  </w:style>
  <w:style w:type="paragraph" w:customStyle="1" w:styleId="DARDCustomerAddressText">
    <w:name w:val="DARD Customer Address Text"/>
    <w:basedOn w:val="RiversAddressTextSize"/>
    <w:autoRedefine/>
    <w:rsid w:val="006536E1"/>
    <w:pPr>
      <w:spacing w:line="360" w:lineRule="exact"/>
      <w:ind w:left="-109" w:hanging="1"/>
    </w:pPr>
  </w:style>
  <w:style w:type="paragraph" w:customStyle="1" w:styleId="DARDTextphoneStatementEnglish">
    <w:name w:val="DARD Textphone Statement English"/>
    <w:basedOn w:val="Footer"/>
    <w:autoRedefine/>
    <w:rsid w:val="00A3715B"/>
    <w:pPr>
      <w:spacing w:before="300"/>
      <w:ind w:left="567"/>
    </w:pPr>
    <w:rPr>
      <w:rFonts w:ascii="Arial" w:hAnsi="Arial"/>
      <w:color w:val="FFFFFF"/>
      <w:sz w:val="20"/>
    </w:rPr>
  </w:style>
  <w:style w:type="paragraph" w:customStyle="1" w:styleId="DARDTextphoneStatementIrish">
    <w:name w:val="DARD Textphone Statement Irish"/>
    <w:basedOn w:val="Footer"/>
    <w:autoRedefine/>
    <w:rsid w:val="00A3715B"/>
    <w:pPr>
      <w:spacing w:before="100"/>
      <w:ind w:left="-118"/>
    </w:pPr>
    <w:rPr>
      <w:rFonts w:ascii="Arial" w:hAnsi="Arial"/>
      <w:sz w:val="20"/>
    </w:rPr>
  </w:style>
  <w:style w:type="paragraph" w:customStyle="1" w:styleId="p1">
    <w:name w:val="p1"/>
    <w:basedOn w:val="Normal"/>
    <w:rsid w:val="00A56C53"/>
    <w:pPr>
      <w:spacing w:after="54"/>
      <w:jc w:val="center"/>
    </w:pPr>
    <w:rPr>
      <w:rFonts w:ascii="Helvetica Neue" w:hAnsi="Helvetica Neue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465F0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860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56F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93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31E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6536E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styleId="CommentReference">
    <w:name w:val="annotation reference"/>
    <w:basedOn w:val="DefaultParagraphFont"/>
    <w:semiHidden/>
    <w:unhideWhenUsed/>
    <w:rsid w:val="003D70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7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70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7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70B9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C54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consultations/daera-consultation-proposal-introduce-protein-crops-payment-pilot-scheme-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eincropsconsult@daera-ni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Noel,</vt:lpstr>
    </vt:vector>
  </TitlesOfParts>
  <Company>DARD</Company>
  <LinksUpToDate>false</LinksUpToDate>
  <CharactersWithSpaces>1880</CharactersWithSpaces>
  <SharedDoc>false</SharedDoc>
  <HLinks>
    <vt:vector size="6" baseType="variant">
      <vt:variant>
        <vt:i4>3473496</vt:i4>
      </vt:variant>
      <vt:variant>
        <vt:i4>2125</vt:i4>
      </vt:variant>
      <vt:variant>
        <vt:i4>1025</vt:i4>
      </vt:variant>
      <vt:variant>
        <vt:i4>1</vt:i4>
      </vt:variant>
      <vt:variant>
        <vt:lpwstr>A4DARDcmyk3Lang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Noel,</dc:title>
  <dc:subject/>
  <dc:creator>Lorraine Arbuthnot</dc:creator>
  <cp:keywords/>
  <cp:lastModifiedBy>Magowan, Richard (DAERA)</cp:lastModifiedBy>
  <cp:revision>2</cp:revision>
  <cp:lastPrinted>2020-03-06T12:19:00Z</cp:lastPrinted>
  <dcterms:created xsi:type="dcterms:W3CDTF">2020-12-17T08:47:00Z</dcterms:created>
  <dcterms:modified xsi:type="dcterms:W3CDTF">2020-12-17T08:47:00Z</dcterms:modified>
</cp:coreProperties>
</file>