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F9027" w14:textId="77777777" w:rsidR="00062F0A" w:rsidRDefault="00062F0A"/>
    <w:tbl>
      <w:tblPr>
        <w:tblW w:w="12118" w:type="dxa"/>
        <w:tblInd w:w="-176" w:type="dxa"/>
        <w:tblLayout w:type="fixed"/>
        <w:tblLook w:val="0000" w:firstRow="0" w:lastRow="0" w:firstColumn="0" w:lastColumn="0" w:noHBand="0" w:noVBand="0"/>
      </w:tblPr>
      <w:tblGrid>
        <w:gridCol w:w="4503"/>
        <w:gridCol w:w="283"/>
        <w:gridCol w:w="460"/>
        <w:gridCol w:w="318"/>
        <w:gridCol w:w="5854"/>
        <w:gridCol w:w="700"/>
      </w:tblGrid>
      <w:tr w:rsidR="00B82DD0" w:rsidRPr="00D7527A" w14:paraId="263E9AFB" w14:textId="77777777" w:rsidTr="00CC6048">
        <w:trPr>
          <w:gridAfter w:val="1"/>
          <w:wAfter w:w="700" w:type="dxa"/>
          <w:trHeight w:val="2119"/>
        </w:trPr>
        <w:tc>
          <w:tcPr>
            <w:tcW w:w="5564" w:type="dxa"/>
            <w:gridSpan w:val="4"/>
          </w:tcPr>
          <w:p w14:paraId="2D9A0F92" w14:textId="7A82081E" w:rsidR="00AD07ED" w:rsidRPr="0055639F" w:rsidRDefault="0049164E" w:rsidP="0049164E">
            <w:pPr>
              <w:tabs>
                <w:tab w:val="center" w:pos="3749"/>
              </w:tabs>
              <w:spacing w:before="200"/>
              <w:rPr>
                <w:rFonts w:ascii="Arial" w:hAnsi="Arial" w:cs="Arial"/>
                <w:b/>
              </w:rPr>
            </w:pPr>
            <w:r>
              <w:rPr>
                <w:rFonts w:ascii="Arial" w:hAnsi="Arial" w:cs="Arial"/>
                <w:b/>
              </w:rPr>
              <w:t>Agri-food Policy</w:t>
            </w:r>
          </w:p>
          <w:p w14:paraId="0A5420FE" w14:textId="4341569D" w:rsidR="00AD07ED" w:rsidRDefault="0049164E" w:rsidP="0049164E">
            <w:pPr>
              <w:tabs>
                <w:tab w:val="center" w:pos="3749"/>
              </w:tabs>
              <w:rPr>
                <w:rFonts w:ascii="Arial" w:hAnsi="Arial" w:cs="Arial"/>
              </w:rPr>
            </w:pPr>
            <w:r>
              <w:rPr>
                <w:rFonts w:ascii="Arial" w:hAnsi="Arial" w:cs="Arial"/>
              </w:rPr>
              <w:t>Sustainable Agri-food Development Division</w:t>
            </w:r>
          </w:p>
          <w:p w14:paraId="3CA48CF8" w14:textId="47187776" w:rsidR="0049164E" w:rsidRPr="0055639F" w:rsidRDefault="0049164E" w:rsidP="0049164E">
            <w:pPr>
              <w:tabs>
                <w:tab w:val="center" w:pos="3749"/>
              </w:tabs>
              <w:rPr>
                <w:rFonts w:ascii="Arial" w:hAnsi="Arial" w:cs="Arial"/>
              </w:rPr>
            </w:pPr>
            <w:r>
              <w:rPr>
                <w:rFonts w:ascii="Arial" w:hAnsi="Arial" w:cs="Arial"/>
              </w:rPr>
              <w:t>Food and Farming Group</w:t>
            </w:r>
          </w:p>
          <w:p w14:paraId="588278A7" w14:textId="77777777" w:rsidR="00AD07ED" w:rsidRPr="0055639F" w:rsidRDefault="00AD07ED" w:rsidP="000C3171">
            <w:pPr>
              <w:tabs>
                <w:tab w:val="center" w:pos="3749"/>
              </w:tabs>
              <w:ind w:firstLine="284"/>
              <w:rPr>
                <w:rFonts w:ascii="Arial" w:hAnsi="Arial" w:cs="Arial"/>
              </w:rPr>
            </w:pPr>
          </w:p>
          <w:p w14:paraId="205B8A58" w14:textId="77777777" w:rsidR="00AD07ED" w:rsidRPr="0055639F" w:rsidRDefault="00AD07ED" w:rsidP="000C3171">
            <w:pPr>
              <w:tabs>
                <w:tab w:val="center" w:pos="3749"/>
              </w:tabs>
              <w:ind w:left="568" w:firstLine="284"/>
              <w:rPr>
                <w:rFonts w:ascii="Arial" w:hAnsi="Arial" w:cs="Arial"/>
              </w:rPr>
            </w:pPr>
          </w:p>
          <w:p w14:paraId="72D7061E" w14:textId="77777777" w:rsidR="00AD07ED" w:rsidRDefault="00AD07ED" w:rsidP="000C3171">
            <w:pPr>
              <w:tabs>
                <w:tab w:val="center" w:pos="3749"/>
              </w:tabs>
              <w:ind w:left="422" w:firstLine="284"/>
              <w:rPr>
                <w:rFonts w:ascii="Arial" w:hAnsi="Arial" w:cs="Arial"/>
              </w:rPr>
            </w:pPr>
          </w:p>
          <w:p w14:paraId="6A34B678" w14:textId="77777777" w:rsidR="00224BBD" w:rsidRPr="000C3171" w:rsidRDefault="00224BBD" w:rsidP="0049164E">
            <w:pPr>
              <w:pStyle w:val="DARDSectionName"/>
              <w:rPr>
                <w:color w:val="FFFFFF"/>
              </w:rPr>
            </w:pPr>
          </w:p>
        </w:tc>
        <w:tc>
          <w:tcPr>
            <w:tcW w:w="5854" w:type="dxa"/>
          </w:tcPr>
          <w:p w14:paraId="03491887" w14:textId="77777777" w:rsidR="00B82DD0" w:rsidRPr="00D7527A" w:rsidRDefault="000E06C4" w:rsidP="000C3171">
            <w:pPr>
              <w:pStyle w:val="Header"/>
              <w:ind w:left="175" w:hanging="141"/>
              <w:rPr>
                <w:rFonts w:ascii="Arial" w:hAnsi="Arial" w:cs="Arial"/>
              </w:rPr>
            </w:pPr>
            <w:r w:rsidRPr="00D7527A">
              <w:rPr>
                <w:rFonts w:ascii="Arial" w:hAnsi="Arial" w:cs="Arial"/>
                <w:noProof/>
                <w:lang w:val="en-GB" w:eastAsia="en-GB"/>
              </w:rPr>
              <w:drawing>
                <wp:inline distT="0" distB="0" distL="0" distR="0" wp14:anchorId="5B8850DA" wp14:editId="17929BB5">
                  <wp:extent cx="3127040" cy="786332"/>
                  <wp:effectExtent l="25400" t="0" r="0" b="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7" cstate="print"/>
                          <a:stretch>
                            <a:fillRect/>
                          </a:stretch>
                        </pic:blipFill>
                        <pic:spPr>
                          <a:xfrm>
                            <a:off x="0" y="0"/>
                            <a:ext cx="3127040" cy="786332"/>
                          </a:xfrm>
                          <a:prstGeom prst="rect">
                            <a:avLst/>
                          </a:prstGeom>
                        </pic:spPr>
                      </pic:pic>
                    </a:graphicData>
                  </a:graphic>
                </wp:inline>
              </w:drawing>
            </w:r>
          </w:p>
        </w:tc>
      </w:tr>
      <w:tr w:rsidR="00C102AB" w:rsidRPr="0049164E" w14:paraId="279EF9CC" w14:textId="77777777" w:rsidTr="00CC6048">
        <w:trPr>
          <w:trHeight w:val="2868"/>
        </w:trPr>
        <w:tc>
          <w:tcPr>
            <w:tcW w:w="4503" w:type="dxa"/>
          </w:tcPr>
          <w:p w14:paraId="4ACC61E8" w14:textId="77777777" w:rsidR="00F464EA" w:rsidRPr="00D7527A" w:rsidRDefault="00F464EA" w:rsidP="00F464EA">
            <w:pPr>
              <w:pStyle w:val="RiversAddressTextSize"/>
              <w:ind w:left="318"/>
              <w:rPr>
                <w:rFonts w:cs="Arial"/>
              </w:rPr>
            </w:pPr>
          </w:p>
        </w:tc>
        <w:tc>
          <w:tcPr>
            <w:tcW w:w="283" w:type="dxa"/>
          </w:tcPr>
          <w:p w14:paraId="1DD4E025" w14:textId="77777777" w:rsidR="00224BBD" w:rsidRPr="00D7527A" w:rsidRDefault="00224BBD" w:rsidP="00F464EA">
            <w:pPr>
              <w:tabs>
                <w:tab w:val="left" w:pos="1003"/>
              </w:tabs>
              <w:ind w:left="-123"/>
              <w:rPr>
                <w:rFonts w:cs="Arial"/>
              </w:rPr>
            </w:pPr>
          </w:p>
        </w:tc>
        <w:tc>
          <w:tcPr>
            <w:tcW w:w="460" w:type="dxa"/>
          </w:tcPr>
          <w:p w14:paraId="0AA79D46" w14:textId="77777777" w:rsidR="00B82DD0" w:rsidRPr="00D7527A" w:rsidRDefault="006A0AC7" w:rsidP="0057698A">
            <w:pPr>
              <w:pStyle w:val="RiversAddressTextSize"/>
              <w:tabs>
                <w:tab w:val="right" w:pos="4952"/>
              </w:tabs>
              <w:ind w:left="-108"/>
              <w:rPr>
                <w:rFonts w:cs="Arial"/>
              </w:rPr>
            </w:pPr>
            <w:r w:rsidRPr="00D7527A">
              <w:rPr>
                <w:rFonts w:cs="Arial"/>
              </w:rPr>
              <w:tab/>
            </w:r>
          </w:p>
        </w:tc>
        <w:tc>
          <w:tcPr>
            <w:tcW w:w="6872" w:type="dxa"/>
            <w:gridSpan w:val="3"/>
          </w:tcPr>
          <w:p w14:paraId="5B4931E3" w14:textId="6DA0ECF3" w:rsidR="008C15D2" w:rsidRPr="0049164E" w:rsidRDefault="0049164E" w:rsidP="00CC6048">
            <w:pPr>
              <w:pStyle w:val="DARDOfficeAddressText"/>
              <w:rPr>
                <w:sz w:val="20"/>
                <w:szCs w:val="20"/>
              </w:rPr>
            </w:pPr>
            <w:bookmarkStart w:id="0" w:name="OLE_LINK4"/>
            <w:bookmarkStart w:id="1" w:name="OLE_LINK5"/>
            <w:r>
              <w:rPr>
                <w:sz w:val="20"/>
                <w:szCs w:val="20"/>
              </w:rPr>
              <w:t>Sustainable Agri-food Development Division</w:t>
            </w:r>
          </w:p>
          <w:p w14:paraId="220BB8CB" w14:textId="4C912B8C" w:rsidR="008C15D2" w:rsidRPr="0049164E" w:rsidRDefault="0049164E" w:rsidP="00CC6048">
            <w:pPr>
              <w:pStyle w:val="DARDOfficeAddressText"/>
              <w:rPr>
                <w:sz w:val="20"/>
                <w:szCs w:val="20"/>
              </w:rPr>
            </w:pPr>
            <w:r w:rsidRPr="0049164E">
              <w:rPr>
                <w:sz w:val="20"/>
                <w:szCs w:val="20"/>
              </w:rPr>
              <w:t>6</w:t>
            </w:r>
            <w:r w:rsidRPr="0049164E">
              <w:rPr>
                <w:sz w:val="20"/>
                <w:szCs w:val="20"/>
                <w:vertAlign w:val="superscript"/>
              </w:rPr>
              <w:t>th</w:t>
            </w:r>
            <w:r w:rsidRPr="0049164E">
              <w:rPr>
                <w:sz w:val="20"/>
                <w:szCs w:val="20"/>
              </w:rPr>
              <w:t xml:space="preserve"> Floor</w:t>
            </w:r>
          </w:p>
          <w:p w14:paraId="36BD09BB" w14:textId="77777777" w:rsidR="00C102AB" w:rsidRPr="0049164E" w:rsidRDefault="00C102AB" w:rsidP="00CC6048">
            <w:pPr>
              <w:pStyle w:val="DARDOfficeAddressText"/>
              <w:rPr>
                <w:sz w:val="20"/>
                <w:szCs w:val="20"/>
              </w:rPr>
            </w:pPr>
            <w:proofErr w:type="spellStart"/>
            <w:r w:rsidRPr="0049164E">
              <w:rPr>
                <w:sz w:val="20"/>
                <w:szCs w:val="20"/>
              </w:rPr>
              <w:t>Dundonald</w:t>
            </w:r>
            <w:proofErr w:type="spellEnd"/>
            <w:r w:rsidRPr="0049164E">
              <w:rPr>
                <w:sz w:val="20"/>
                <w:szCs w:val="20"/>
              </w:rPr>
              <w:t xml:space="preserve"> House</w:t>
            </w:r>
            <w:r w:rsidRPr="0049164E">
              <w:rPr>
                <w:sz w:val="20"/>
                <w:szCs w:val="20"/>
              </w:rPr>
              <w:br/>
              <w:t>Upper Newtownards Road</w:t>
            </w:r>
            <w:r w:rsidRPr="0049164E">
              <w:rPr>
                <w:sz w:val="20"/>
                <w:szCs w:val="20"/>
              </w:rPr>
              <w:br/>
            </w:r>
            <w:proofErr w:type="spellStart"/>
            <w:r w:rsidRPr="0049164E">
              <w:rPr>
                <w:sz w:val="20"/>
                <w:szCs w:val="20"/>
              </w:rPr>
              <w:t>Ballymiscaw</w:t>
            </w:r>
            <w:proofErr w:type="spellEnd"/>
          </w:p>
          <w:p w14:paraId="4547B7D3" w14:textId="46889CF4" w:rsidR="0049164E" w:rsidRPr="0049164E" w:rsidRDefault="00C102AB" w:rsidP="0049164E">
            <w:pPr>
              <w:pStyle w:val="DARDOfficeAddressText"/>
              <w:rPr>
                <w:sz w:val="20"/>
                <w:szCs w:val="20"/>
              </w:rPr>
            </w:pPr>
            <w:r w:rsidRPr="0049164E">
              <w:rPr>
                <w:sz w:val="20"/>
                <w:szCs w:val="20"/>
              </w:rPr>
              <w:t>Belfast BT4 3SB</w:t>
            </w:r>
            <w:r w:rsidRPr="0049164E">
              <w:rPr>
                <w:sz w:val="20"/>
                <w:szCs w:val="20"/>
              </w:rPr>
              <w:br/>
            </w:r>
            <w:r w:rsidR="00A00420" w:rsidRPr="0049164E">
              <w:rPr>
                <w:sz w:val="20"/>
                <w:szCs w:val="20"/>
              </w:rPr>
              <w:t xml:space="preserve">Email: </w:t>
            </w:r>
            <w:hyperlink r:id="rId8" w:history="1">
              <w:r w:rsidR="0049164E" w:rsidRPr="0049164E">
                <w:rPr>
                  <w:rStyle w:val="Hyperlink"/>
                  <w:sz w:val="20"/>
                  <w:szCs w:val="20"/>
                </w:rPr>
                <w:t>marketing.standards@daera-ni.gov.uk</w:t>
              </w:r>
            </w:hyperlink>
          </w:p>
          <w:bookmarkEnd w:id="0"/>
          <w:bookmarkEnd w:id="1"/>
          <w:p w14:paraId="492EE89F" w14:textId="132DCD3A" w:rsidR="00C102AB" w:rsidRPr="0049164E" w:rsidRDefault="00C102AB" w:rsidP="0049164E">
            <w:pPr>
              <w:pStyle w:val="DARDOfficeAddressText"/>
              <w:rPr>
                <w:sz w:val="20"/>
                <w:szCs w:val="20"/>
              </w:rPr>
            </w:pPr>
          </w:p>
        </w:tc>
      </w:tr>
    </w:tbl>
    <w:p w14:paraId="18E1DF61" w14:textId="0846EA3F" w:rsidR="000C3171" w:rsidRDefault="00AD07ED" w:rsidP="007F61F8">
      <w:pPr>
        <w:pStyle w:val="DARDLetterTextSize"/>
      </w:pPr>
      <w:r>
        <w:tab/>
      </w:r>
      <w:r w:rsidR="00044489">
        <w:tab/>
      </w:r>
      <w:r w:rsidR="00044489">
        <w:tab/>
      </w:r>
      <w:r w:rsidR="00044489">
        <w:tab/>
      </w:r>
      <w:r w:rsidR="00044489">
        <w:tab/>
      </w:r>
      <w:r w:rsidR="00044489">
        <w:tab/>
      </w:r>
      <w:r w:rsidR="00044489">
        <w:tab/>
        <w:t xml:space="preserve">14 </w:t>
      </w:r>
      <w:bookmarkStart w:id="2" w:name="_GoBack"/>
      <w:bookmarkEnd w:id="2"/>
      <w:r w:rsidR="008F1D2C">
        <w:t>August</w:t>
      </w:r>
      <w:r w:rsidR="00DB68D4">
        <w:t xml:space="preserve"> </w:t>
      </w:r>
      <w:r w:rsidR="004D30F5">
        <w:t>2023</w:t>
      </w:r>
    </w:p>
    <w:p w14:paraId="707F14ED" w14:textId="77777777" w:rsidR="0049164E" w:rsidRPr="0049164E" w:rsidRDefault="0049164E" w:rsidP="0049164E">
      <w:pPr>
        <w:rPr>
          <w:rFonts w:ascii="Arial" w:hAnsi="Arial" w:cs="Arial"/>
        </w:rPr>
      </w:pPr>
      <w:r w:rsidRPr="0049164E">
        <w:rPr>
          <w:rFonts w:ascii="Arial" w:hAnsi="Arial" w:cs="Arial"/>
        </w:rPr>
        <w:t>Dear Stakeholder,</w:t>
      </w:r>
    </w:p>
    <w:p w14:paraId="5652BABD" w14:textId="77777777" w:rsidR="0049164E" w:rsidRPr="0049164E" w:rsidRDefault="0049164E" w:rsidP="0049164E">
      <w:pPr>
        <w:rPr>
          <w:rFonts w:ascii="Arial" w:eastAsia="Calibri" w:hAnsi="Arial" w:cs="Arial"/>
        </w:rPr>
      </w:pPr>
    </w:p>
    <w:p w14:paraId="3ED2BB34" w14:textId="1F9F6D43" w:rsidR="0049164E" w:rsidRPr="0049164E" w:rsidRDefault="0049164E" w:rsidP="0049164E">
      <w:pPr>
        <w:jc w:val="both"/>
        <w:rPr>
          <w:rFonts w:ascii="Arial" w:hAnsi="Arial" w:cs="Arial"/>
          <w:b/>
        </w:rPr>
      </w:pPr>
      <w:r w:rsidRPr="0049164E">
        <w:rPr>
          <w:rFonts w:ascii="Arial" w:hAnsi="Arial" w:cs="Arial"/>
          <w:b/>
        </w:rPr>
        <w:t>DRAFT SPIRIT DRINKS REGULATIONS (NORTHERN IRELAND) 202</w:t>
      </w:r>
      <w:r w:rsidR="00714E60">
        <w:rPr>
          <w:rFonts w:ascii="Arial" w:hAnsi="Arial" w:cs="Arial"/>
          <w:b/>
        </w:rPr>
        <w:t>3</w:t>
      </w:r>
    </w:p>
    <w:p w14:paraId="35648BDD" w14:textId="77777777" w:rsidR="0049164E" w:rsidRPr="0049164E" w:rsidRDefault="0049164E" w:rsidP="0049164E">
      <w:pPr>
        <w:jc w:val="both"/>
        <w:rPr>
          <w:rFonts w:ascii="Arial" w:hAnsi="Arial" w:cs="Arial"/>
        </w:rPr>
      </w:pPr>
    </w:p>
    <w:p w14:paraId="5A9612DC" w14:textId="77777777" w:rsidR="00EA7DE0" w:rsidRDefault="0049164E" w:rsidP="0049164E">
      <w:pPr>
        <w:jc w:val="both"/>
        <w:rPr>
          <w:rFonts w:ascii="Arial" w:hAnsi="Arial" w:cs="Arial"/>
        </w:rPr>
      </w:pPr>
      <w:r w:rsidRPr="0049164E">
        <w:rPr>
          <w:rFonts w:ascii="Arial" w:hAnsi="Arial" w:cs="Arial"/>
        </w:rPr>
        <w:t xml:space="preserve">I am writing to </w:t>
      </w:r>
      <w:r w:rsidR="005A2396">
        <w:rPr>
          <w:rFonts w:ascii="Arial" w:hAnsi="Arial" w:cs="Arial"/>
        </w:rPr>
        <w:t xml:space="preserve">provide you with an update following the recent engagement on </w:t>
      </w:r>
      <w:r w:rsidRPr="0049164E">
        <w:rPr>
          <w:rFonts w:ascii="Arial" w:hAnsi="Arial" w:cs="Arial"/>
        </w:rPr>
        <w:t>the draft Spirit Drinks Regulations (Northern Ireland) 202</w:t>
      </w:r>
      <w:r w:rsidR="00714E60">
        <w:rPr>
          <w:rFonts w:ascii="Arial" w:hAnsi="Arial" w:cs="Arial"/>
        </w:rPr>
        <w:t>3</w:t>
      </w:r>
      <w:r w:rsidR="00EA7DE0">
        <w:rPr>
          <w:rFonts w:ascii="Arial" w:hAnsi="Arial" w:cs="Arial"/>
        </w:rPr>
        <w:t xml:space="preserve">. </w:t>
      </w:r>
    </w:p>
    <w:p w14:paraId="241DB50B" w14:textId="77777777" w:rsidR="00EA7DE0" w:rsidRDefault="00EA7DE0" w:rsidP="0049164E">
      <w:pPr>
        <w:jc w:val="both"/>
        <w:rPr>
          <w:rFonts w:ascii="Arial" w:hAnsi="Arial" w:cs="Arial"/>
        </w:rPr>
      </w:pPr>
    </w:p>
    <w:p w14:paraId="6D748D90" w14:textId="2D69BF28" w:rsidR="00CF6A8D" w:rsidRDefault="00EA7DE0" w:rsidP="0049164E">
      <w:pPr>
        <w:jc w:val="both"/>
        <w:rPr>
          <w:rFonts w:ascii="Arial" w:hAnsi="Arial" w:cs="Arial"/>
        </w:rPr>
      </w:pPr>
      <w:r>
        <w:rPr>
          <w:rFonts w:ascii="Arial" w:hAnsi="Arial" w:cs="Arial"/>
        </w:rPr>
        <w:t xml:space="preserve">The </w:t>
      </w:r>
      <w:r w:rsidRPr="0049164E">
        <w:rPr>
          <w:rFonts w:ascii="Arial" w:hAnsi="Arial" w:cs="Arial"/>
        </w:rPr>
        <w:t>Spirit Drinks Regulations (Northern Ireland) 202</w:t>
      </w:r>
      <w:r>
        <w:rPr>
          <w:rFonts w:ascii="Arial" w:hAnsi="Arial" w:cs="Arial"/>
        </w:rPr>
        <w:t>3</w:t>
      </w:r>
      <w:r w:rsidRPr="0049164E">
        <w:rPr>
          <w:rFonts w:ascii="Arial" w:hAnsi="Arial" w:cs="Arial"/>
        </w:rPr>
        <w:t xml:space="preserve"> </w:t>
      </w:r>
      <w:r w:rsidR="0049164E" w:rsidRPr="0049164E">
        <w:rPr>
          <w:rFonts w:ascii="Arial" w:hAnsi="Arial" w:cs="Arial"/>
        </w:rPr>
        <w:t>(the draft Regulations)</w:t>
      </w:r>
      <w:r>
        <w:rPr>
          <w:rFonts w:ascii="Arial" w:hAnsi="Arial" w:cs="Arial"/>
        </w:rPr>
        <w:t xml:space="preserve">, are </w:t>
      </w:r>
      <w:r w:rsidR="005A2396">
        <w:rPr>
          <w:rFonts w:ascii="Arial" w:hAnsi="Arial" w:cs="Arial"/>
        </w:rPr>
        <w:t>required to provide enforcement powers for updated EU rules on spirit drinks, which are directly applicable in Northern Ireland</w:t>
      </w:r>
      <w:r w:rsidR="0049164E" w:rsidRPr="0049164E">
        <w:rPr>
          <w:rFonts w:ascii="Arial" w:hAnsi="Arial" w:cs="Arial"/>
        </w:rPr>
        <w:t xml:space="preserve">. The draft Regulations replace the UK-wide </w:t>
      </w:r>
      <w:hyperlink r:id="rId9" w:anchor=":~:text=The%20Spirit%20Drinks%20Regulations%202008%201%20Title%20and,information%2010%20Powers%20of%20entry%20More%20items...%20" w:history="1">
        <w:r w:rsidR="0049164E" w:rsidRPr="0049164E">
          <w:rPr>
            <w:rStyle w:val="Hyperlink"/>
            <w:rFonts w:ascii="Arial" w:hAnsi="Arial" w:cs="Arial"/>
          </w:rPr>
          <w:t>Spirit Drinks Regulations 2008</w:t>
        </w:r>
      </w:hyperlink>
      <w:r w:rsidR="005A2396">
        <w:rPr>
          <w:rFonts w:ascii="Arial" w:hAnsi="Arial" w:cs="Arial"/>
        </w:rPr>
        <w:t xml:space="preserve"> as they apply here.</w:t>
      </w:r>
      <w:r>
        <w:rPr>
          <w:rFonts w:ascii="Arial" w:hAnsi="Arial" w:cs="Arial"/>
        </w:rPr>
        <w:t xml:space="preserve"> </w:t>
      </w:r>
      <w:r w:rsidR="0049164E" w:rsidRPr="0049164E">
        <w:rPr>
          <w:rFonts w:ascii="Arial" w:hAnsi="Arial" w:cs="Arial"/>
        </w:rPr>
        <w:t xml:space="preserve">As the legislation relates to food, </w:t>
      </w:r>
      <w:r w:rsidR="005A2396">
        <w:rPr>
          <w:rFonts w:ascii="Arial" w:hAnsi="Arial" w:cs="Arial"/>
        </w:rPr>
        <w:t xml:space="preserve">the Department </w:t>
      </w:r>
      <w:r w:rsidR="00252107">
        <w:rPr>
          <w:rFonts w:ascii="Arial" w:hAnsi="Arial" w:cs="Arial"/>
        </w:rPr>
        <w:t xml:space="preserve">has </w:t>
      </w:r>
      <w:r w:rsidR="005A2396">
        <w:rPr>
          <w:rFonts w:ascii="Arial" w:hAnsi="Arial" w:cs="Arial"/>
        </w:rPr>
        <w:t xml:space="preserve">carried out </w:t>
      </w:r>
      <w:r w:rsidR="0049164E" w:rsidRPr="0049164E">
        <w:rPr>
          <w:rFonts w:ascii="Arial" w:hAnsi="Arial" w:cs="Arial"/>
        </w:rPr>
        <w:t xml:space="preserve">engagement as required by </w:t>
      </w:r>
      <w:hyperlink r:id="rId10" w:history="1">
        <w:r w:rsidR="0049164E" w:rsidRPr="0049164E">
          <w:rPr>
            <w:rStyle w:val="Hyperlink"/>
            <w:rFonts w:ascii="Arial" w:hAnsi="Arial" w:cs="Arial"/>
          </w:rPr>
          <w:t>Article 9 of Regulation (EC) No. 178/2002</w:t>
        </w:r>
      </w:hyperlink>
      <w:r w:rsidR="0049164E" w:rsidRPr="0049164E">
        <w:rPr>
          <w:rFonts w:ascii="Arial" w:hAnsi="Arial" w:cs="Arial"/>
        </w:rPr>
        <w:t>, laying down the general principles and requirements of food law.</w:t>
      </w:r>
      <w:r w:rsidR="00EE7B5F">
        <w:rPr>
          <w:rFonts w:ascii="Arial" w:hAnsi="Arial" w:cs="Arial"/>
        </w:rPr>
        <w:t xml:space="preserve"> </w:t>
      </w:r>
    </w:p>
    <w:p w14:paraId="45951189" w14:textId="77777777" w:rsidR="00CF6A8D" w:rsidRDefault="00CF6A8D" w:rsidP="0049164E">
      <w:pPr>
        <w:jc w:val="both"/>
        <w:rPr>
          <w:rFonts w:ascii="Arial" w:hAnsi="Arial" w:cs="Arial"/>
        </w:rPr>
      </w:pPr>
    </w:p>
    <w:p w14:paraId="5A1E9BF3" w14:textId="77777777" w:rsidR="0049164E" w:rsidRPr="0049164E" w:rsidRDefault="0049164E" w:rsidP="0049164E">
      <w:pPr>
        <w:jc w:val="both"/>
        <w:rPr>
          <w:rFonts w:ascii="Arial" w:hAnsi="Arial" w:cs="Arial"/>
          <w:b/>
        </w:rPr>
      </w:pPr>
      <w:r w:rsidRPr="0049164E">
        <w:rPr>
          <w:rFonts w:ascii="Arial" w:hAnsi="Arial" w:cs="Arial"/>
          <w:b/>
        </w:rPr>
        <w:t>Background</w:t>
      </w:r>
    </w:p>
    <w:p w14:paraId="6351954A" w14:textId="77777777" w:rsidR="0049164E" w:rsidRPr="0049164E" w:rsidRDefault="0049164E" w:rsidP="0049164E">
      <w:pPr>
        <w:jc w:val="both"/>
        <w:rPr>
          <w:rFonts w:ascii="Arial" w:hAnsi="Arial" w:cs="Arial"/>
        </w:rPr>
      </w:pPr>
      <w:r w:rsidRPr="0049164E">
        <w:rPr>
          <w:rFonts w:ascii="Arial" w:hAnsi="Arial" w:cs="Arial"/>
        </w:rPr>
        <w:t xml:space="preserve">Between 2008 and 2019, spirit drinks were regulated in the EU by </w:t>
      </w:r>
      <w:hyperlink r:id="rId11" w:history="1">
        <w:r w:rsidRPr="0049164E">
          <w:rPr>
            <w:rStyle w:val="Hyperlink"/>
            <w:rFonts w:ascii="Arial" w:hAnsi="Arial" w:cs="Arial"/>
          </w:rPr>
          <w:t>Regulation (EC) 110/2008</w:t>
        </w:r>
      </w:hyperlink>
      <w:r w:rsidRPr="0049164E">
        <w:rPr>
          <w:rStyle w:val="FootnoteReference"/>
          <w:rFonts w:ascii="Arial" w:hAnsi="Arial" w:cs="Arial"/>
        </w:rPr>
        <w:footnoteReference w:id="1"/>
      </w:r>
      <w:r w:rsidRPr="0049164E">
        <w:rPr>
          <w:rFonts w:ascii="Arial" w:hAnsi="Arial" w:cs="Arial"/>
        </w:rPr>
        <w:t xml:space="preserve">, which was directly applicable in member states and enforced across the UK by the Spirit Drinks Regulations 2008 (the 2008 Regulations).  </w:t>
      </w:r>
    </w:p>
    <w:p w14:paraId="4BD913D2" w14:textId="77777777" w:rsidR="0049164E" w:rsidRPr="0049164E" w:rsidRDefault="0049164E" w:rsidP="0049164E">
      <w:pPr>
        <w:jc w:val="both"/>
        <w:rPr>
          <w:rFonts w:ascii="Arial" w:hAnsi="Arial" w:cs="Arial"/>
        </w:rPr>
      </w:pPr>
    </w:p>
    <w:p w14:paraId="3C539CA9" w14:textId="2C70ADC2" w:rsidR="002A63BB" w:rsidRDefault="0049164E" w:rsidP="0049164E">
      <w:pPr>
        <w:jc w:val="both"/>
        <w:rPr>
          <w:rFonts w:ascii="Arial" w:hAnsi="Arial" w:cs="Arial"/>
        </w:rPr>
      </w:pPr>
      <w:r w:rsidRPr="0049164E">
        <w:rPr>
          <w:rFonts w:ascii="Arial" w:hAnsi="Arial" w:cs="Arial"/>
        </w:rPr>
        <w:t xml:space="preserve">EC 110/2008 was replaced by </w:t>
      </w:r>
      <w:hyperlink r:id="rId12" w:history="1">
        <w:r w:rsidRPr="0049164E">
          <w:rPr>
            <w:rStyle w:val="Hyperlink"/>
            <w:rFonts w:ascii="Arial" w:hAnsi="Arial" w:cs="Arial"/>
          </w:rPr>
          <w:t>Regulation (EU) 2019/787</w:t>
        </w:r>
      </w:hyperlink>
      <w:r w:rsidRPr="0049164E">
        <w:rPr>
          <w:rStyle w:val="FootnoteReference"/>
          <w:rFonts w:ascii="Arial" w:hAnsi="Arial" w:cs="Arial"/>
        </w:rPr>
        <w:footnoteReference w:id="2"/>
      </w:r>
      <w:r w:rsidRPr="0049164E">
        <w:rPr>
          <w:rFonts w:ascii="Arial" w:hAnsi="Arial" w:cs="Arial"/>
        </w:rPr>
        <w:t xml:space="preserve">. The provisions in EU 2019/787 that relate to </w:t>
      </w:r>
      <w:r w:rsidR="006C3A9C" w:rsidRPr="0049164E">
        <w:rPr>
          <w:rFonts w:ascii="Arial" w:hAnsi="Arial" w:cs="Arial"/>
        </w:rPr>
        <w:t xml:space="preserve">Geographical Indications </w:t>
      </w:r>
      <w:r w:rsidR="006C3A9C">
        <w:rPr>
          <w:rFonts w:ascii="Arial" w:hAnsi="Arial" w:cs="Arial"/>
        </w:rPr>
        <w:t>(</w:t>
      </w:r>
      <w:r w:rsidRPr="0049164E">
        <w:rPr>
          <w:rFonts w:ascii="Arial" w:hAnsi="Arial" w:cs="Arial"/>
        </w:rPr>
        <w:t>GIs</w:t>
      </w:r>
      <w:r w:rsidR="006C3A9C">
        <w:rPr>
          <w:rFonts w:ascii="Arial" w:hAnsi="Arial" w:cs="Arial"/>
        </w:rPr>
        <w:t>)</w:t>
      </w:r>
      <w:r w:rsidRPr="0049164E">
        <w:rPr>
          <w:rFonts w:ascii="Arial" w:hAnsi="Arial" w:cs="Arial"/>
        </w:rPr>
        <w:t xml:space="preserve"> have been applicable in the UK since 8 June 2019. The domestic enforcement legislation was updated on a UK</w:t>
      </w:r>
      <w:r w:rsidR="006C3A9C">
        <w:rPr>
          <w:rFonts w:ascii="Arial" w:hAnsi="Arial" w:cs="Arial"/>
        </w:rPr>
        <w:t>-</w:t>
      </w:r>
      <w:r w:rsidRPr="0049164E">
        <w:rPr>
          <w:rFonts w:ascii="Arial" w:hAnsi="Arial" w:cs="Arial"/>
        </w:rPr>
        <w:t xml:space="preserve">wide basis by the </w:t>
      </w:r>
      <w:hyperlink r:id="rId13" w:anchor=":~:text=These%20Regulations%20may%20be%20cited%20as%20the%20Spirit,Regulations%202008%20%28%204%29%20are%20amended%20as%20follows." w:history="1">
        <w:r w:rsidRPr="0049164E">
          <w:rPr>
            <w:rStyle w:val="Hyperlink"/>
            <w:rFonts w:ascii="Arial" w:hAnsi="Arial" w:cs="Arial"/>
          </w:rPr>
          <w:t>Spirit Drinks and Scotch Whisky (Amendment) Regulations 2019</w:t>
        </w:r>
      </w:hyperlink>
      <w:r w:rsidRPr="0049164E">
        <w:rPr>
          <w:rFonts w:ascii="Arial" w:hAnsi="Arial" w:cs="Arial"/>
        </w:rPr>
        <w:t>, which updated the GI provisions to refer to EU 2019/787</w:t>
      </w:r>
      <w:r w:rsidR="006C3A9C">
        <w:rPr>
          <w:rFonts w:ascii="Arial" w:hAnsi="Arial" w:cs="Arial"/>
        </w:rPr>
        <w:t xml:space="preserve">. </w:t>
      </w:r>
    </w:p>
    <w:p w14:paraId="61DA3442" w14:textId="3B516319" w:rsidR="0049164E" w:rsidRPr="0049164E" w:rsidRDefault="0049164E" w:rsidP="0049164E">
      <w:pPr>
        <w:jc w:val="both"/>
        <w:rPr>
          <w:rFonts w:ascii="Arial" w:hAnsi="Arial" w:cs="Arial"/>
        </w:rPr>
      </w:pPr>
      <w:r w:rsidRPr="0049164E">
        <w:rPr>
          <w:rFonts w:ascii="Arial" w:hAnsi="Arial" w:cs="Arial"/>
        </w:rPr>
        <w:lastRenderedPageBreak/>
        <w:t xml:space="preserve">The </w:t>
      </w:r>
      <w:r w:rsidR="006C3A9C" w:rsidRPr="0049164E">
        <w:rPr>
          <w:rFonts w:ascii="Arial" w:hAnsi="Arial" w:cs="Arial"/>
        </w:rPr>
        <w:t xml:space="preserve">non-GI </w:t>
      </w:r>
      <w:r w:rsidRPr="0049164E">
        <w:rPr>
          <w:rFonts w:ascii="Arial" w:hAnsi="Arial" w:cs="Arial"/>
        </w:rPr>
        <w:t xml:space="preserve">rules on spirit drinks have also been updated by EU 2019/787. These include updated rules on their description, </w:t>
      </w:r>
      <w:r w:rsidR="006C3A9C" w:rsidRPr="0049164E">
        <w:rPr>
          <w:rFonts w:ascii="Arial" w:hAnsi="Arial" w:cs="Arial"/>
        </w:rPr>
        <w:t>presentation,</w:t>
      </w:r>
      <w:r w:rsidRPr="0049164E">
        <w:rPr>
          <w:rFonts w:ascii="Arial" w:hAnsi="Arial" w:cs="Arial"/>
        </w:rPr>
        <w:t xml:space="preserve"> and labelling. These provisions came into force on 25 May 2021. </w:t>
      </w:r>
    </w:p>
    <w:p w14:paraId="0B13A112" w14:textId="77777777" w:rsidR="0049164E" w:rsidRPr="0049164E" w:rsidRDefault="0049164E" w:rsidP="0049164E">
      <w:pPr>
        <w:jc w:val="both"/>
        <w:rPr>
          <w:rFonts w:ascii="Arial" w:hAnsi="Arial" w:cs="Arial"/>
        </w:rPr>
      </w:pPr>
    </w:p>
    <w:p w14:paraId="0B16E1E5" w14:textId="76912EF7" w:rsidR="0049164E" w:rsidRPr="0049164E" w:rsidRDefault="0049164E" w:rsidP="0049164E">
      <w:pPr>
        <w:jc w:val="both"/>
        <w:rPr>
          <w:rFonts w:ascii="Arial" w:hAnsi="Arial" w:cs="Arial"/>
        </w:rPr>
      </w:pPr>
      <w:r w:rsidRPr="0049164E">
        <w:rPr>
          <w:rFonts w:ascii="Arial" w:hAnsi="Arial" w:cs="Arial"/>
        </w:rPr>
        <w:t>Guidance on the requirements of EU 2019/787 is available online at:</w:t>
      </w:r>
    </w:p>
    <w:p w14:paraId="07E4C412" w14:textId="77777777" w:rsidR="0049164E" w:rsidRPr="0049164E" w:rsidRDefault="0049164E" w:rsidP="0049164E">
      <w:pPr>
        <w:jc w:val="both"/>
        <w:rPr>
          <w:rStyle w:val="Hyperlink"/>
          <w:rFonts w:ascii="Arial" w:hAnsi="Arial" w:cs="Arial"/>
        </w:rPr>
      </w:pPr>
    </w:p>
    <w:p w14:paraId="6E428AA7" w14:textId="77777777" w:rsidR="0049164E" w:rsidRPr="0049164E" w:rsidRDefault="00B0592C" w:rsidP="0049164E">
      <w:pPr>
        <w:pStyle w:val="ListParagraph"/>
        <w:numPr>
          <w:ilvl w:val="0"/>
          <w:numId w:val="9"/>
        </w:numPr>
        <w:spacing w:after="0"/>
        <w:contextualSpacing/>
        <w:jc w:val="both"/>
        <w:rPr>
          <w:rFonts w:ascii="Arial" w:hAnsi="Arial" w:cs="Arial"/>
          <w:lang w:val="en-US"/>
        </w:rPr>
      </w:pPr>
      <w:hyperlink r:id="rId14" w:history="1">
        <w:r w:rsidR="0049164E" w:rsidRPr="0049164E">
          <w:rPr>
            <w:rStyle w:val="Hyperlink"/>
            <w:rFonts w:ascii="Arial" w:hAnsi="Arial" w:cs="Arial"/>
            <w:lang w:val="en-US"/>
          </w:rPr>
          <w:t>https://www.gov.uk/government/publications/spirit-drinks-verification-scheme-technical-guidance</w:t>
        </w:r>
      </w:hyperlink>
      <w:r w:rsidR="0049164E" w:rsidRPr="0049164E">
        <w:rPr>
          <w:rFonts w:ascii="Arial" w:hAnsi="Arial" w:cs="Arial"/>
          <w:lang w:val="en-US"/>
        </w:rPr>
        <w:t xml:space="preserve">; </w:t>
      </w:r>
    </w:p>
    <w:p w14:paraId="09CE17A4" w14:textId="77777777" w:rsidR="0049164E" w:rsidRPr="0049164E" w:rsidRDefault="00B0592C" w:rsidP="0049164E">
      <w:pPr>
        <w:pStyle w:val="ListParagraph"/>
        <w:numPr>
          <w:ilvl w:val="0"/>
          <w:numId w:val="9"/>
        </w:numPr>
        <w:spacing w:after="0"/>
        <w:contextualSpacing/>
        <w:jc w:val="both"/>
        <w:rPr>
          <w:rStyle w:val="Hyperlink"/>
          <w:rFonts w:ascii="Arial" w:hAnsi="Arial" w:cs="Arial"/>
          <w:lang w:val="en-US"/>
        </w:rPr>
      </w:pPr>
      <w:hyperlink r:id="rId15" w:history="1">
        <w:r w:rsidR="0049164E" w:rsidRPr="0049164E">
          <w:rPr>
            <w:rFonts w:ascii="Arial" w:hAnsi="Arial" w:cs="Arial"/>
            <w:color w:val="0000FF"/>
            <w:u w:val="single"/>
          </w:rPr>
          <w:t>Labelling spirit drinks - GOV.UK (www.gov.uk)</w:t>
        </w:r>
      </w:hyperlink>
      <w:r w:rsidR="0049164E" w:rsidRPr="0049164E">
        <w:rPr>
          <w:rFonts w:ascii="Arial" w:hAnsi="Arial" w:cs="Arial"/>
          <w:color w:val="0000FF"/>
          <w:u w:val="single"/>
        </w:rPr>
        <w:t xml:space="preserve">; </w:t>
      </w:r>
      <w:r w:rsidR="0049164E" w:rsidRPr="0049164E">
        <w:rPr>
          <w:rFonts w:ascii="Arial" w:hAnsi="Arial" w:cs="Arial"/>
          <w:lang w:val="en-US"/>
        </w:rPr>
        <w:t>and</w:t>
      </w:r>
    </w:p>
    <w:p w14:paraId="426DA281" w14:textId="77777777" w:rsidR="0049164E" w:rsidRPr="0049164E" w:rsidRDefault="00B0592C" w:rsidP="0049164E">
      <w:pPr>
        <w:pStyle w:val="ListParagraph"/>
        <w:numPr>
          <w:ilvl w:val="0"/>
          <w:numId w:val="9"/>
        </w:numPr>
        <w:spacing w:after="0"/>
        <w:contextualSpacing/>
        <w:jc w:val="both"/>
        <w:rPr>
          <w:rFonts w:ascii="Arial" w:hAnsi="Arial" w:cs="Arial"/>
          <w:lang w:val="en-US"/>
        </w:rPr>
      </w:pPr>
      <w:hyperlink r:id="rId16" w:history="1">
        <w:r w:rsidR="0049164E" w:rsidRPr="0049164E">
          <w:rPr>
            <w:rStyle w:val="Hyperlink"/>
            <w:rFonts w:ascii="Arial" w:hAnsi="Arial" w:cs="Arial"/>
            <w:lang w:val="en-US"/>
          </w:rPr>
          <w:t>https://www.fsai.ie/content.aspx?id=1106&amp;terms=drinks+and+beverages</w:t>
        </w:r>
      </w:hyperlink>
      <w:r w:rsidR="0049164E" w:rsidRPr="0049164E">
        <w:rPr>
          <w:rFonts w:ascii="Arial" w:hAnsi="Arial" w:cs="Arial"/>
          <w:lang w:val="en-US"/>
        </w:rPr>
        <w:t>.</w:t>
      </w:r>
    </w:p>
    <w:p w14:paraId="030003FC" w14:textId="77777777" w:rsidR="0049164E" w:rsidRPr="0049164E" w:rsidRDefault="0049164E" w:rsidP="0049164E">
      <w:pPr>
        <w:jc w:val="both"/>
        <w:rPr>
          <w:rFonts w:ascii="Arial" w:hAnsi="Arial" w:cs="Arial"/>
        </w:rPr>
      </w:pPr>
    </w:p>
    <w:p w14:paraId="1DD30658" w14:textId="2C53828F" w:rsidR="0049164E" w:rsidRPr="00252107" w:rsidRDefault="0049164E" w:rsidP="0049164E">
      <w:pPr>
        <w:jc w:val="both"/>
        <w:rPr>
          <w:rFonts w:ascii="Arial" w:hAnsi="Arial" w:cs="Arial"/>
        </w:rPr>
      </w:pPr>
      <w:r w:rsidRPr="0049164E">
        <w:rPr>
          <w:rFonts w:ascii="Arial" w:hAnsi="Arial" w:cs="Arial"/>
        </w:rPr>
        <w:t>EU spirit drinks rules continue to apply directly in Northern Ireland.</w:t>
      </w:r>
      <w:r w:rsidR="001533A7">
        <w:rPr>
          <w:rFonts w:ascii="Arial" w:hAnsi="Arial" w:cs="Arial"/>
        </w:rPr>
        <w:t xml:space="preserve"> </w:t>
      </w:r>
      <w:r w:rsidRPr="0049164E">
        <w:rPr>
          <w:rFonts w:ascii="Arial" w:hAnsi="Arial" w:cs="Arial"/>
        </w:rPr>
        <w:t xml:space="preserve">It is therefore necessary to update domestic legislation to </w:t>
      </w:r>
      <w:r w:rsidR="006937FC">
        <w:rPr>
          <w:rFonts w:ascii="Arial" w:hAnsi="Arial" w:cs="Arial"/>
        </w:rPr>
        <w:t>reflect</w:t>
      </w:r>
      <w:r w:rsidRPr="0049164E">
        <w:rPr>
          <w:rFonts w:ascii="Arial" w:hAnsi="Arial" w:cs="Arial"/>
        </w:rPr>
        <w:t xml:space="preserve"> changes to EU rules.</w:t>
      </w:r>
      <w:r w:rsidR="00252107">
        <w:rPr>
          <w:rFonts w:ascii="Arial" w:hAnsi="Arial" w:cs="Arial"/>
        </w:rPr>
        <w:t xml:space="preserve"> </w:t>
      </w:r>
      <w:r w:rsidRPr="0049164E">
        <w:rPr>
          <w:rFonts w:ascii="Arial" w:hAnsi="Arial" w:cs="Arial"/>
        </w:rPr>
        <w:t xml:space="preserve">The </w:t>
      </w:r>
      <w:r w:rsidR="006937FC">
        <w:rPr>
          <w:rFonts w:ascii="Arial" w:hAnsi="Arial" w:cs="Arial"/>
        </w:rPr>
        <w:t xml:space="preserve">proposed </w:t>
      </w:r>
      <w:r w:rsidRPr="0049164E">
        <w:rPr>
          <w:rFonts w:ascii="Arial" w:hAnsi="Arial" w:cs="Arial"/>
        </w:rPr>
        <w:t>draft Regulations</w:t>
      </w:r>
      <w:r w:rsidR="007134E5">
        <w:rPr>
          <w:rFonts w:ascii="Arial" w:hAnsi="Arial" w:cs="Arial"/>
        </w:rPr>
        <w:t xml:space="preserve"> </w:t>
      </w:r>
      <w:r w:rsidR="00252107">
        <w:rPr>
          <w:rFonts w:ascii="Arial" w:hAnsi="Arial" w:cs="Arial"/>
        </w:rPr>
        <w:t>will</w:t>
      </w:r>
      <w:r w:rsidRPr="0049164E">
        <w:rPr>
          <w:rFonts w:ascii="Arial" w:hAnsi="Arial" w:cs="Arial"/>
        </w:rPr>
        <w:t xml:space="preserve"> revoke and replace the non-GI provisions in the 2008 Regulations</w:t>
      </w:r>
      <w:r w:rsidRPr="0049164E">
        <w:rPr>
          <w:rStyle w:val="FootnoteReference"/>
          <w:rFonts w:ascii="Arial" w:hAnsi="Arial" w:cs="Arial"/>
        </w:rPr>
        <w:footnoteReference w:id="3"/>
      </w:r>
      <w:r w:rsidRPr="0049164E">
        <w:rPr>
          <w:rFonts w:ascii="Arial" w:hAnsi="Arial" w:cs="Arial"/>
        </w:rPr>
        <w:t xml:space="preserve"> in Northern Ireland and</w:t>
      </w:r>
      <w:r w:rsidR="001533A7">
        <w:rPr>
          <w:rFonts w:ascii="Arial" w:hAnsi="Arial" w:cs="Arial"/>
        </w:rPr>
        <w:t>,</w:t>
      </w:r>
      <w:r w:rsidRPr="0049164E">
        <w:rPr>
          <w:rFonts w:ascii="Arial" w:hAnsi="Arial" w:cs="Arial"/>
        </w:rPr>
        <w:t xml:space="preserve"> in doing so</w:t>
      </w:r>
      <w:r w:rsidR="001533A7">
        <w:rPr>
          <w:rFonts w:ascii="Arial" w:hAnsi="Arial" w:cs="Arial"/>
        </w:rPr>
        <w:t>,</w:t>
      </w:r>
      <w:r w:rsidRPr="0049164E">
        <w:rPr>
          <w:rFonts w:ascii="Arial" w:hAnsi="Arial" w:cs="Arial"/>
        </w:rPr>
        <w:t xml:space="preserve"> update th</w:t>
      </w:r>
      <w:r w:rsidRPr="00252107">
        <w:rPr>
          <w:rFonts w:ascii="Arial" w:hAnsi="Arial" w:cs="Arial"/>
        </w:rPr>
        <w:t>em to provide for enforcement of EU 2019/787. The draft Regulations are attached at Annex A.</w:t>
      </w:r>
      <w:r w:rsidRPr="000F35AB">
        <w:rPr>
          <w:rFonts w:ascii="Arial" w:hAnsi="Arial" w:cs="Arial"/>
          <w:b/>
          <w:bCs/>
          <w:color w:val="000000" w:themeColor="text1"/>
        </w:rPr>
        <w:t xml:space="preserve"> </w:t>
      </w:r>
    </w:p>
    <w:p w14:paraId="43A7284C" w14:textId="77777777" w:rsidR="0049164E" w:rsidRPr="0049164E" w:rsidRDefault="0049164E" w:rsidP="0049164E">
      <w:pPr>
        <w:jc w:val="both"/>
        <w:rPr>
          <w:rFonts w:ascii="Arial" w:hAnsi="Arial" w:cs="Arial"/>
          <w:color w:val="000000" w:themeColor="text1"/>
        </w:rPr>
      </w:pPr>
    </w:p>
    <w:p w14:paraId="54F330D2" w14:textId="27CB2439" w:rsidR="0049164E" w:rsidRPr="0049164E" w:rsidRDefault="0049164E" w:rsidP="0049164E">
      <w:pPr>
        <w:jc w:val="both"/>
        <w:rPr>
          <w:rFonts w:ascii="Arial" w:hAnsi="Arial" w:cs="Arial"/>
        </w:rPr>
      </w:pPr>
      <w:r w:rsidRPr="001533A7">
        <w:rPr>
          <w:rFonts w:ascii="Arial" w:hAnsi="Arial" w:cs="Arial"/>
        </w:rPr>
        <w:t xml:space="preserve">The </w:t>
      </w:r>
      <w:r w:rsidR="006937FC">
        <w:rPr>
          <w:rFonts w:ascii="Arial" w:hAnsi="Arial" w:cs="Arial"/>
        </w:rPr>
        <w:t xml:space="preserve">proposed </w:t>
      </w:r>
      <w:r w:rsidRPr="001533A7">
        <w:rPr>
          <w:rFonts w:ascii="Arial" w:hAnsi="Arial" w:cs="Arial"/>
        </w:rPr>
        <w:t xml:space="preserve">draft Regulations seek to replicate the 2008 Regulations as far as possible by simply updating references to the legislation. </w:t>
      </w:r>
      <w:r w:rsidR="00730758">
        <w:rPr>
          <w:rFonts w:ascii="Arial" w:hAnsi="Arial" w:cs="Arial"/>
        </w:rPr>
        <w:t>T</w:t>
      </w:r>
      <w:r w:rsidR="00730758" w:rsidRPr="00244C45">
        <w:rPr>
          <w:rFonts w:ascii="Arial" w:hAnsi="Arial" w:cs="Arial"/>
          <w:iCs/>
        </w:rPr>
        <w:t xml:space="preserve">he </w:t>
      </w:r>
      <w:r w:rsidR="00730758">
        <w:rPr>
          <w:rFonts w:ascii="Arial" w:hAnsi="Arial" w:cs="Arial"/>
          <w:iCs/>
        </w:rPr>
        <w:t xml:space="preserve">draft Regulations do not </w:t>
      </w:r>
      <w:r w:rsidR="00730758" w:rsidRPr="00244C45">
        <w:rPr>
          <w:rFonts w:ascii="Arial" w:hAnsi="Arial" w:cs="Arial"/>
          <w:iCs/>
        </w:rPr>
        <w:t>represent a change in the underlying policy</w:t>
      </w:r>
      <w:r w:rsidR="00730758">
        <w:rPr>
          <w:rFonts w:ascii="Arial" w:hAnsi="Arial" w:cs="Arial"/>
          <w:iCs/>
        </w:rPr>
        <w:t xml:space="preserve">. </w:t>
      </w:r>
      <w:r w:rsidRPr="001533A7">
        <w:rPr>
          <w:rFonts w:ascii="Arial" w:hAnsi="Arial" w:cs="Arial"/>
        </w:rPr>
        <w:t xml:space="preserve">No changes </w:t>
      </w:r>
      <w:proofErr w:type="gramStart"/>
      <w:r w:rsidRPr="001533A7">
        <w:rPr>
          <w:rFonts w:ascii="Arial" w:hAnsi="Arial" w:cs="Arial"/>
        </w:rPr>
        <w:t xml:space="preserve">are being </w:t>
      </w:r>
      <w:r w:rsidR="006937FC">
        <w:rPr>
          <w:rFonts w:ascii="Arial" w:hAnsi="Arial" w:cs="Arial"/>
        </w:rPr>
        <w:t>proposed</w:t>
      </w:r>
      <w:proofErr w:type="gramEnd"/>
      <w:r w:rsidR="006937FC" w:rsidRPr="001533A7">
        <w:rPr>
          <w:rFonts w:ascii="Arial" w:hAnsi="Arial" w:cs="Arial"/>
        </w:rPr>
        <w:t xml:space="preserve"> </w:t>
      </w:r>
      <w:r w:rsidRPr="001533A7">
        <w:rPr>
          <w:rFonts w:ascii="Arial" w:hAnsi="Arial" w:cs="Arial"/>
        </w:rPr>
        <w:t>to the method of enforcement for the updated regulations and</w:t>
      </w:r>
      <w:r w:rsidR="001533A7">
        <w:rPr>
          <w:rFonts w:ascii="Arial" w:hAnsi="Arial" w:cs="Arial"/>
        </w:rPr>
        <w:t>, therefore,</w:t>
      </w:r>
      <w:r w:rsidRPr="001533A7">
        <w:rPr>
          <w:rFonts w:ascii="Arial" w:hAnsi="Arial" w:cs="Arial"/>
        </w:rPr>
        <w:t xml:space="preserve"> enforcement </w:t>
      </w:r>
      <w:r w:rsidR="006937FC">
        <w:rPr>
          <w:rFonts w:ascii="Arial" w:hAnsi="Arial" w:cs="Arial"/>
        </w:rPr>
        <w:t>would</w:t>
      </w:r>
      <w:r w:rsidR="006937FC" w:rsidRPr="001533A7">
        <w:rPr>
          <w:rFonts w:ascii="Arial" w:hAnsi="Arial" w:cs="Arial"/>
        </w:rPr>
        <w:t xml:space="preserve"> </w:t>
      </w:r>
      <w:r w:rsidRPr="001533A7">
        <w:rPr>
          <w:rFonts w:ascii="Arial" w:hAnsi="Arial" w:cs="Arial"/>
        </w:rPr>
        <w:t>continue to be carried out by District Councils (as under the 2008 Regulations).</w:t>
      </w:r>
      <w:r w:rsidR="002A63BB">
        <w:rPr>
          <w:rFonts w:ascii="Arial" w:hAnsi="Arial" w:cs="Arial"/>
        </w:rPr>
        <w:t xml:space="preserve"> </w:t>
      </w:r>
      <w:r w:rsidRPr="0049164E">
        <w:rPr>
          <w:rFonts w:ascii="Arial" w:hAnsi="Arial" w:cs="Arial"/>
        </w:rPr>
        <w:t xml:space="preserve">Otherwise, the key change made by the draft Regulations </w:t>
      </w:r>
      <w:r w:rsidR="006937FC">
        <w:rPr>
          <w:rFonts w:ascii="Arial" w:hAnsi="Arial" w:cs="Arial"/>
        </w:rPr>
        <w:t>would</w:t>
      </w:r>
      <w:r w:rsidRPr="0049164E">
        <w:rPr>
          <w:rFonts w:ascii="Arial" w:hAnsi="Arial" w:cs="Arial"/>
        </w:rPr>
        <w:t xml:space="preserve"> replace Schedules 2 and 3 of the 2008 Regulations, which listed the provisions of EC 110/2008</w:t>
      </w:r>
      <w:r w:rsidR="001533A7">
        <w:rPr>
          <w:rFonts w:ascii="Arial" w:hAnsi="Arial" w:cs="Arial"/>
        </w:rPr>
        <w:t xml:space="preserve"> (</w:t>
      </w:r>
      <w:r w:rsidRPr="0049164E">
        <w:rPr>
          <w:rFonts w:ascii="Arial" w:hAnsi="Arial" w:cs="Arial"/>
        </w:rPr>
        <w:t>contravention of which was an offence</w:t>
      </w:r>
      <w:r w:rsidR="001533A7">
        <w:rPr>
          <w:rFonts w:ascii="Arial" w:hAnsi="Arial" w:cs="Arial"/>
        </w:rPr>
        <w:t>)</w:t>
      </w:r>
      <w:r w:rsidRPr="0049164E">
        <w:rPr>
          <w:rFonts w:ascii="Arial" w:hAnsi="Arial" w:cs="Arial"/>
        </w:rPr>
        <w:t xml:space="preserve"> with </w:t>
      </w:r>
      <w:proofErr w:type="gramStart"/>
      <w:r w:rsidRPr="0049164E">
        <w:rPr>
          <w:rFonts w:ascii="Arial" w:hAnsi="Arial" w:cs="Arial"/>
        </w:rPr>
        <w:t>schedules which</w:t>
      </w:r>
      <w:proofErr w:type="gramEnd"/>
      <w:r w:rsidRPr="0049164E">
        <w:rPr>
          <w:rFonts w:ascii="Arial" w:hAnsi="Arial" w:cs="Arial"/>
        </w:rPr>
        <w:t xml:space="preserve"> list the provisions of the current EU rules, Regulation EU 2019/787.  </w:t>
      </w:r>
    </w:p>
    <w:p w14:paraId="10A4C222" w14:textId="77777777" w:rsidR="0049164E" w:rsidRPr="0049164E" w:rsidRDefault="0049164E" w:rsidP="0049164E">
      <w:pPr>
        <w:jc w:val="both"/>
        <w:rPr>
          <w:rFonts w:ascii="Arial" w:hAnsi="Arial" w:cs="Arial"/>
        </w:rPr>
      </w:pPr>
    </w:p>
    <w:p w14:paraId="572592E0" w14:textId="75C06CA1" w:rsidR="0049164E" w:rsidRPr="0049164E" w:rsidRDefault="0049164E" w:rsidP="0049164E">
      <w:pPr>
        <w:jc w:val="both"/>
        <w:rPr>
          <w:rFonts w:ascii="Arial" w:hAnsi="Arial" w:cs="Arial"/>
          <w:b/>
        </w:rPr>
      </w:pPr>
      <w:r w:rsidRPr="0049164E">
        <w:rPr>
          <w:rFonts w:ascii="Arial" w:hAnsi="Arial" w:cs="Arial"/>
          <w:b/>
        </w:rPr>
        <w:t>Equality</w:t>
      </w:r>
      <w:r w:rsidR="00252107">
        <w:rPr>
          <w:rFonts w:ascii="Arial" w:hAnsi="Arial" w:cs="Arial"/>
          <w:b/>
        </w:rPr>
        <w:t>,</w:t>
      </w:r>
      <w:r w:rsidRPr="0049164E">
        <w:rPr>
          <w:rFonts w:ascii="Arial" w:hAnsi="Arial" w:cs="Arial"/>
          <w:b/>
        </w:rPr>
        <w:t xml:space="preserve"> Rural Needs</w:t>
      </w:r>
      <w:r w:rsidR="002E22A2">
        <w:rPr>
          <w:rFonts w:ascii="Arial" w:hAnsi="Arial" w:cs="Arial"/>
          <w:b/>
        </w:rPr>
        <w:t>,</w:t>
      </w:r>
      <w:r w:rsidR="00252107">
        <w:rPr>
          <w:rFonts w:ascii="Arial" w:hAnsi="Arial" w:cs="Arial"/>
          <w:b/>
        </w:rPr>
        <w:t xml:space="preserve"> and Regulatory Impact Assessment</w:t>
      </w:r>
      <w:r w:rsidR="002E22A2">
        <w:rPr>
          <w:rFonts w:ascii="Arial" w:hAnsi="Arial" w:cs="Arial"/>
          <w:b/>
        </w:rPr>
        <w:t>s</w:t>
      </w:r>
    </w:p>
    <w:p w14:paraId="74ECDE5C" w14:textId="33BF3BBC" w:rsidR="0049164E" w:rsidRPr="00DC1735" w:rsidRDefault="0049164E" w:rsidP="0049164E">
      <w:pPr>
        <w:jc w:val="both"/>
        <w:rPr>
          <w:rFonts w:ascii="Arial" w:hAnsi="Arial" w:cs="Arial"/>
        </w:rPr>
      </w:pPr>
      <w:bookmarkStart w:id="3" w:name="_Hlk140499959"/>
      <w:r w:rsidRPr="0049164E">
        <w:rPr>
          <w:rFonts w:ascii="Arial" w:hAnsi="Arial" w:cs="Arial"/>
        </w:rPr>
        <w:t xml:space="preserve">The draft Regulations have been considered for their impacts on equality and human </w:t>
      </w:r>
      <w:r w:rsidR="002A63BB" w:rsidRPr="0049164E">
        <w:rPr>
          <w:rFonts w:ascii="Arial" w:hAnsi="Arial" w:cs="Arial"/>
        </w:rPr>
        <w:t>rights and</w:t>
      </w:r>
      <w:r w:rsidRPr="0049164E">
        <w:rPr>
          <w:rFonts w:ascii="Arial" w:hAnsi="Arial" w:cs="Arial"/>
        </w:rPr>
        <w:t xml:space="preserve"> have been screened out of the need for a full Equality Impact Assessment on the basis that they do not have any equality or human rights implications. </w:t>
      </w:r>
      <w:r w:rsidR="003A5C76">
        <w:rPr>
          <w:rFonts w:ascii="Arial" w:hAnsi="Arial" w:cs="Arial"/>
        </w:rPr>
        <w:t>A</w:t>
      </w:r>
      <w:r w:rsidRPr="0049164E">
        <w:rPr>
          <w:rFonts w:ascii="Arial" w:hAnsi="Arial" w:cs="Arial"/>
        </w:rPr>
        <w:t xml:space="preserve"> Rural Needs Impact Assessment has </w:t>
      </w:r>
      <w:r w:rsidR="00252107">
        <w:rPr>
          <w:rFonts w:ascii="Arial" w:hAnsi="Arial" w:cs="Arial"/>
        </w:rPr>
        <w:t xml:space="preserve">also </w:t>
      </w:r>
      <w:r w:rsidRPr="0049164E">
        <w:rPr>
          <w:rFonts w:ascii="Arial" w:hAnsi="Arial" w:cs="Arial"/>
        </w:rPr>
        <w:t xml:space="preserve">been carried </w:t>
      </w:r>
      <w:r w:rsidRPr="00DC1735">
        <w:rPr>
          <w:rFonts w:ascii="Arial" w:hAnsi="Arial" w:cs="Arial"/>
        </w:rPr>
        <w:t>out</w:t>
      </w:r>
      <w:r w:rsidR="00252107" w:rsidRPr="00DC1735">
        <w:rPr>
          <w:rFonts w:ascii="Arial" w:hAnsi="Arial" w:cs="Arial"/>
        </w:rPr>
        <w:t>,</w:t>
      </w:r>
      <w:r w:rsidRPr="00DC1735">
        <w:rPr>
          <w:rFonts w:ascii="Arial" w:hAnsi="Arial" w:cs="Arial"/>
        </w:rPr>
        <w:t xml:space="preserve"> which has concluded that there is no differential impact upon citizens in rural areas.</w:t>
      </w:r>
      <w:r w:rsidR="006E2016" w:rsidRPr="00DC1735">
        <w:rPr>
          <w:rFonts w:ascii="Arial" w:hAnsi="Arial" w:cs="Arial"/>
        </w:rPr>
        <w:t xml:space="preserve"> </w:t>
      </w:r>
      <w:r w:rsidR="00DC1735" w:rsidRPr="00DC1735">
        <w:rPr>
          <w:rFonts w:ascii="Arial" w:hAnsi="Arial" w:cs="Arial"/>
        </w:rPr>
        <w:t xml:space="preserve">The Department received no comments regarding these conclusions. </w:t>
      </w:r>
      <w:r w:rsidR="00252107" w:rsidRPr="00DC1735">
        <w:rPr>
          <w:rFonts w:ascii="Arial" w:hAnsi="Arial" w:cs="Arial"/>
        </w:rPr>
        <w:t xml:space="preserve">In addition, as the draft Regulations represent no change to the underlying policy, the Department has </w:t>
      </w:r>
      <w:r w:rsidR="003A5C76">
        <w:rPr>
          <w:rFonts w:ascii="Arial" w:hAnsi="Arial" w:cs="Arial"/>
        </w:rPr>
        <w:t xml:space="preserve">not </w:t>
      </w:r>
      <w:r w:rsidR="003E3830">
        <w:rPr>
          <w:rFonts w:ascii="Arial" w:hAnsi="Arial" w:cs="Arial"/>
        </w:rPr>
        <w:t xml:space="preserve">considered </w:t>
      </w:r>
      <w:r w:rsidR="003A5C76">
        <w:rPr>
          <w:rFonts w:ascii="Arial" w:hAnsi="Arial" w:cs="Arial"/>
        </w:rPr>
        <w:t>a</w:t>
      </w:r>
      <w:r w:rsidR="00252107" w:rsidRPr="00DC1735">
        <w:rPr>
          <w:rFonts w:ascii="Arial" w:hAnsi="Arial" w:cs="Arial"/>
        </w:rPr>
        <w:t xml:space="preserve"> Regulatory Impact Assessment</w:t>
      </w:r>
      <w:r w:rsidR="003E3830">
        <w:rPr>
          <w:rFonts w:ascii="Arial" w:hAnsi="Arial" w:cs="Arial"/>
        </w:rPr>
        <w:t xml:space="preserve"> necessary</w:t>
      </w:r>
      <w:r w:rsidR="00252107" w:rsidRPr="00DC1735">
        <w:rPr>
          <w:rFonts w:ascii="Arial" w:hAnsi="Arial" w:cs="Arial"/>
        </w:rPr>
        <w:t>.</w:t>
      </w:r>
    </w:p>
    <w:bookmarkEnd w:id="3"/>
    <w:p w14:paraId="0B13D511" w14:textId="12E1AEF7" w:rsidR="00CF6A8D" w:rsidRPr="00DC1735" w:rsidRDefault="00CF6A8D" w:rsidP="0049164E">
      <w:pPr>
        <w:jc w:val="both"/>
        <w:rPr>
          <w:rFonts w:ascii="Arial" w:hAnsi="Arial" w:cs="Arial"/>
        </w:rPr>
      </w:pPr>
    </w:p>
    <w:p w14:paraId="7701FFA3" w14:textId="7C2FE99E" w:rsidR="00CF6A8D" w:rsidRPr="00DC1735" w:rsidRDefault="00252107" w:rsidP="0049164E">
      <w:pPr>
        <w:jc w:val="both"/>
        <w:rPr>
          <w:rFonts w:ascii="Arial" w:hAnsi="Arial" w:cs="Arial"/>
          <w:b/>
          <w:bCs/>
        </w:rPr>
      </w:pPr>
      <w:r w:rsidRPr="00DC1735">
        <w:rPr>
          <w:rFonts w:ascii="Arial" w:hAnsi="Arial" w:cs="Arial"/>
          <w:b/>
          <w:bCs/>
        </w:rPr>
        <w:t>Consultation outcome</w:t>
      </w:r>
    </w:p>
    <w:p w14:paraId="1FA13757" w14:textId="387F61DB" w:rsidR="00252107" w:rsidRPr="0049164E" w:rsidRDefault="002E22A2" w:rsidP="00252107">
      <w:pPr>
        <w:jc w:val="both"/>
        <w:rPr>
          <w:rFonts w:ascii="Arial" w:hAnsi="Arial" w:cs="Arial"/>
        </w:rPr>
      </w:pPr>
      <w:r w:rsidRPr="00DC1735">
        <w:rPr>
          <w:rFonts w:ascii="Arial" w:hAnsi="Arial" w:cs="Arial"/>
        </w:rPr>
        <w:t>The Department would like to thank stakeholders</w:t>
      </w:r>
      <w:r>
        <w:rPr>
          <w:rFonts w:ascii="Arial" w:hAnsi="Arial" w:cs="Arial"/>
        </w:rPr>
        <w:t xml:space="preserve"> for their consideration of the draft Regulations. </w:t>
      </w:r>
      <w:r w:rsidR="00252107">
        <w:rPr>
          <w:rFonts w:ascii="Arial" w:hAnsi="Arial" w:cs="Arial"/>
        </w:rPr>
        <w:t xml:space="preserve">The Department received two responses to the </w:t>
      </w:r>
      <w:r w:rsidR="00DC1735">
        <w:rPr>
          <w:rFonts w:ascii="Arial" w:hAnsi="Arial" w:cs="Arial"/>
        </w:rPr>
        <w:t>stakeholder letter</w:t>
      </w:r>
      <w:r w:rsidR="00252107">
        <w:rPr>
          <w:rFonts w:ascii="Arial" w:hAnsi="Arial" w:cs="Arial"/>
        </w:rPr>
        <w:t>, both of which noted the changes proposed in the draft Regulations but did not have any further comment. As stated previously, engagement on the draft Regulations was preparatory, in advance of an incoming DAERA Minister and Northern Ireland Assembly.</w:t>
      </w:r>
      <w:r w:rsidR="00252107" w:rsidRPr="000A038A">
        <w:t xml:space="preserve"> </w:t>
      </w:r>
      <w:r w:rsidR="00252107" w:rsidRPr="000A038A">
        <w:rPr>
          <w:rFonts w:ascii="Arial" w:hAnsi="Arial" w:cs="Arial"/>
        </w:rPr>
        <w:t xml:space="preserve">Under the powers in the European Union (Withdrawal) Act 2018, the new legislation must be made using the draft affirmative procedure and cannot, therefore, be made without a </w:t>
      </w:r>
      <w:r w:rsidR="00252107">
        <w:rPr>
          <w:rFonts w:ascii="Arial" w:hAnsi="Arial" w:cs="Arial"/>
        </w:rPr>
        <w:t xml:space="preserve">DAERA </w:t>
      </w:r>
      <w:r w:rsidR="00252107" w:rsidRPr="000A038A">
        <w:rPr>
          <w:rFonts w:ascii="Arial" w:hAnsi="Arial" w:cs="Arial"/>
        </w:rPr>
        <w:t xml:space="preserve">Minister nor a sitting NI Assembly. </w:t>
      </w:r>
      <w:r>
        <w:rPr>
          <w:rFonts w:ascii="Arial" w:hAnsi="Arial" w:cs="Arial"/>
        </w:rPr>
        <w:t xml:space="preserve">However, the Department will seek to progress with laying the draft Regulations </w:t>
      </w:r>
      <w:r w:rsidR="00DC1735">
        <w:rPr>
          <w:rFonts w:ascii="Arial" w:hAnsi="Arial" w:cs="Arial"/>
        </w:rPr>
        <w:t xml:space="preserve">in due course, </w:t>
      </w:r>
      <w:r>
        <w:rPr>
          <w:rFonts w:ascii="Arial" w:hAnsi="Arial" w:cs="Arial"/>
        </w:rPr>
        <w:t xml:space="preserve">following the appointment of a DAERA Minister and NI Executive. </w:t>
      </w:r>
    </w:p>
    <w:p w14:paraId="2209A136" w14:textId="77777777" w:rsidR="00252107" w:rsidRDefault="00252107" w:rsidP="0049164E">
      <w:pPr>
        <w:jc w:val="both"/>
        <w:rPr>
          <w:rFonts w:ascii="Arial" w:hAnsi="Arial" w:cs="Arial"/>
        </w:rPr>
      </w:pPr>
    </w:p>
    <w:p w14:paraId="3DA0830D" w14:textId="55225AFE" w:rsidR="006E2016" w:rsidRPr="000E2758" w:rsidRDefault="006E2016" w:rsidP="0049164E">
      <w:pPr>
        <w:jc w:val="both"/>
        <w:rPr>
          <w:rFonts w:ascii="Arial" w:hAnsi="Arial" w:cs="Arial"/>
        </w:rPr>
      </w:pPr>
      <w:r w:rsidRPr="000E2758">
        <w:rPr>
          <w:rFonts w:ascii="Arial" w:hAnsi="Arial" w:cs="Arial"/>
        </w:rPr>
        <w:t>This letter, and associated documents, are available on the Department’s website at:</w:t>
      </w:r>
    </w:p>
    <w:p w14:paraId="67C95BE0" w14:textId="241D4D72" w:rsidR="004E0B9B" w:rsidRDefault="00B0592C" w:rsidP="0049164E">
      <w:pPr>
        <w:jc w:val="both"/>
        <w:rPr>
          <w:rStyle w:val="Hyperlink"/>
          <w:rFonts w:ascii="Arial" w:hAnsi="Arial" w:cs="Arial"/>
        </w:rPr>
      </w:pPr>
      <w:hyperlink r:id="rId17" w:history="1">
        <w:r w:rsidR="004050AA" w:rsidRPr="004050AA">
          <w:rPr>
            <w:rStyle w:val="Hyperlink"/>
            <w:rFonts w:ascii="Arial" w:hAnsi="Arial" w:cs="Arial"/>
          </w:rPr>
          <w:t>https://www.daera-ni.gov.uk/consultations/draft-spirit-drinks-regulations-2023-consultation</w:t>
        </w:r>
      </w:hyperlink>
    </w:p>
    <w:p w14:paraId="52881C6D" w14:textId="77777777" w:rsidR="004050AA" w:rsidRPr="000E2758" w:rsidRDefault="004050AA" w:rsidP="0049164E">
      <w:pPr>
        <w:jc w:val="both"/>
        <w:rPr>
          <w:rFonts w:ascii="Arial" w:hAnsi="Arial" w:cs="Arial"/>
        </w:rPr>
      </w:pPr>
    </w:p>
    <w:p w14:paraId="45473FFB" w14:textId="534F0490" w:rsidR="0049164E" w:rsidRPr="0049164E" w:rsidRDefault="0049164E" w:rsidP="0049164E">
      <w:pPr>
        <w:jc w:val="both"/>
        <w:rPr>
          <w:rFonts w:ascii="Arial" w:hAnsi="Arial" w:cs="Arial"/>
        </w:rPr>
      </w:pPr>
      <w:r w:rsidRPr="0049164E">
        <w:rPr>
          <w:rFonts w:ascii="Arial" w:hAnsi="Arial" w:cs="Arial"/>
        </w:rPr>
        <w:t xml:space="preserve">Yours sincerely, </w:t>
      </w:r>
    </w:p>
    <w:p w14:paraId="14201039" w14:textId="2D1B1BF9" w:rsidR="002A63BB" w:rsidRDefault="002A63BB" w:rsidP="0049164E">
      <w:pPr>
        <w:jc w:val="both"/>
        <w:rPr>
          <w:rFonts w:ascii="Arial" w:hAnsi="Arial" w:cs="Arial"/>
        </w:rPr>
      </w:pPr>
    </w:p>
    <w:p w14:paraId="51A670E2" w14:textId="23174386" w:rsidR="002A63BB" w:rsidRDefault="002A63BB" w:rsidP="0049164E">
      <w:pPr>
        <w:jc w:val="both"/>
        <w:rPr>
          <w:rFonts w:ascii="Arial" w:hAnsi="Arial" w:cs="Arial"/>
        </w:rPr>
      </w:pPr>
      <w:r>
        <w:rPr>
          <w:noProof/>
          <w:lang w:val="en-GB" w:eastAsia="en-GB"/>
        </w:rPr>
        <w:drawing>
          <wp:inline distT="0" distB="0" distL="0" distR="0" wp14:anchorId="4E864093" wp14:editId="0F681987">
            <wp:extent cx="1457325" cy="5048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1457325" cy="504825"/>
                    </a:xfrm>
                    <a:prstGeom prst="rect">
                      <a:avLst/>
                    </a:prstGeom>
                    <a:noFill/>
                    <a:ln w="9525">
                      <a:noFill/>
                      <a:miter lim="800000"/>
                      <a:headEnd/>
                      <a:tailEnd/>
                    </a:ln>
                  </pic:spPr>
                </pic:pic>
              </a:graphicData>
            </a:graphic>
          </wp:inline>
        </w:drawing>
      </w:r>
    </w:p>
    <w:p w14:paraId="79E22574" w14:textId="7C387EA8" w:rsidR="0049164E" w:rsidRDefault="006E2016" w:rsidP="0049164E">
      <w:pPr>
        <w:jc w:val="both"/>
        <w:rPr>
          <w:rFonts w:ascii="Arial" w:hAnsi="Arial" w:cs="Arial"/>
          <w:b/>
        </w:rPr>
      </w:pPr>
      <w:r>
        <w:rPr>
          <w:rFonts w:ascii="Arial" w:hAnsi="Arial" w:cs="Arial"/>
          <w:b/>
        </w:rPr>
        <w:t>Kristopher Todd</w:t>
      </w:r>
    </w:p>
    <w:p w14:paraId="680B9212" w14:textId="1F824C19" w:rsidR="006E2016" w:rsidRPr="006E2016" w:rsidRDefault="006E2016" w:rsidP="0049164E">
      <w:pPr>
        <w:jc w:val="both"/>
        <w:rPr>
          <w:rFonts w:ascii="Arial" w:hAnsi="Arial" w:cs="Arial"/>
          <w:b/>
        </w:rPr>
      </w:pPr>
      <w:r w:rsidRPr="006E2016">
        <w:rPr>
          <w:rFonts w:ascii="Arial" w:hAnsi="Arial" w:cs="Arial"/>
          <w:b/>
        </w:rPr>
        <w:t>Agri-food policy</w:t>
      </w:r>
    </w:p>
    <w:p w14:paraId="75FA5456" w14:textId="61FD563C" w:rsidR="006E2016" w:rsidRPr="006E2016" w:rsidRDefault="006E2016" w:rsidP="006E2016">
      <w:pPr>
        <w:tabs>
          <w:tab w:val="center" w:pos="3749"/>
        </w:tabs>
        <w:rPr>
          <w:rFonts w:ascii="Arial" w:hAnsi="Arial" w:cs="Arial"/>
          <w:b/>
        </w:rPr>
      </w:pPr>
      <w:r w:rsidRPr="006E2016">
        <w:rPr>
          <w:rFonts w:ascii="Arial" w:hAnsi="Arial" w:cs="Arial"/>
          <w:b/>
        </w:rPr>
        <w:t>Sustainable Agri-food Development Division</w:t>
      </w:r>
    </w:p>
    <w:p w14:paraId="73C3B9DD" w14:textId="77777777" w:rsidR="0049164E" w:rsidRPr="0049164E" w:rsidRDefault="0049164E" w:rsidP="0049164E">
      <w:pPr>
        <w:jc w:val="both"/>
        <w:rPr>
          <w:rFonts w:ascii="Arial" w:hAnsi="Arial" w:cs="Arial"/>
          <w:b/>
        </w:rPr>
      </w:pPr>
    </w:p>
    <w:p w14:paraId="36BE54B0" w14:textId="77777777" w:rsidR="0049164E" w:rsidRPr="0049164E" w:rsidRDefault="0049164E" w:rsidP="0049164E">
      <w:pPr>
        <w:jc w:val="both"/>
        <w:rPr>
          <w:rFonts w:ascii="Arial" w:hAnsi="Arial" w:cs="Arial"/>
          <w:b/>
        </w:rPr>
      </w:pPr>
    </w:p>
    <w:p w14:paraId="7493E123" w14:textId="77777777" w:rsidR="0049164E" w:rsidRPr="0049164E" w:rsidRDefault="0049164E" w:rsidP="0049164E">
      <w:pPr>
        <w:jc w:val="both"/>
        <w:rPr>
          <w:rFonts w:ascii="Arial" w:hAnsi="Arial" w:cs="Arial"/>
          <w:b/>
          <w:bCs/>
        </w:rPr>
      </w:pPr>
      <w:r w:rsidRPr="0049164E">
        <w:rPr>
          <w:rFonts w:ascii="Arial" w:hAnsi="Arial" w:cs="Arial"/>
          <w:b/>
          <w:bCs/>
        </w:rPr>
        <w:t>Attachments:</w:t>
      </w:r>
    </w:p>
    <w:p w14:paraId="6830F22D" w14:textId="2CF3E694" w:rsidR="0049164E" w:rsidRPr="002A63BB" w:rsidRDefault="002A63BB" w:rsidP="0049164E">
      <w:pPr>
        <w:jc w:val="both"/>
        <w:rPr>
          <w:rFonts w:ascii="Arial" w:hAnsi="Arial" w:cs="Arial"/>
          <w:bCs/>
        </w:rPr>
      </w:pPr>
      <w:r w:rsidRPr="002A63BB">
        <w:rPr>
          <w:rFonts w:ascii="Arial" w:hAnsi="Arial" w:cs="Arial"/>
          <w:bCs/>
        </w:rPr>
        <w:t xml:space="preserve">Annex A - </w:t>
      </w:r>
      <w:r w:rsidR="0049164E" w:rsidRPr="002A63BB">
        <w:rPr>
          <w:rFonts w:ascii="Arial" w:hAnsi="Arial" w:cs="Arial"/>
          <w:bCs/>
        </w:rPr>
        <w:t>Draft Spirit Drinks Regulations (Northern Ireland) 202</w:t>
      </w:r>
      <w:r w:rsidR="00714E60">
        <w:rPr>
          <w:rFonts w:ascii="Arial" w:hAnsi="Arial" w:cs="Arial"/>
          <w:bCs/>
        </w:rPr>
        <w:t>3</w:t>
      </w:r>
    </w:p>
    <w:p w14:paraId="38C788EE" w14:textId="7420899B" w:rsidR="0049164E" w:rsidRPr="002A63BB" w:rsidRDefault="002A63BB" w:rsidP="0049164E">
      <w:pPr>
        <w:jc w:val="both"/>
        <w:rPr>
          <w:rFonts w:ascii="Arial" w:hAnsi="Arial" w:cs="Arial"/>
          <w:bCs/>
        </w:rPr>
      </w:pPr>
      <w:r w:rsidRPr="002A63BB">
        <w:rPr>
          <w:rFonts w:ascii="Arial" w:hAnsi="Arial" w:cs="Arial"/>
          <w:bCs/>
        </w:rPr>
        <w:t xml:space="preserve">Annex B - </w:t>
      </w:r>
      <w:r w:rsidR="0049164E" w:rsidRPr="002A63BB">
        <w:rPr>
          <w:rFonts w:ascii="Arial" w:hAnsi="Arial" w:cs="Arial"/>
          <w:bCs/>
        </w:rPr>
        <w:t xml:space="preserve">Key changes brought in by EU 2019/787, to </w:t>
      </w:r>
      <w:proofErr w:type="gramStart"/>
      <w:r w:rsidR="0049164E" w:rsidRPr="002A63BB">
        <w:rPr>
          <w:rFonts w:ascii="Arial" w:hAnsi="Arial" w:cs="Arial"/>
          <w:bCs/>
        </w:rPr>
        <w:t>be enforced</w:t>
      </w:r>
      <w:proofErr w:type="gramEnd"/>
      <w:r w:rsidR="0049164E" w:rsidRPr="002A63BB">
        <w:rPr>
          <w:rFonts w:ascii="Arial" w:hAnsi="Arial" w:cs="Arial"/>
          <w:bCs/>
        </w:rPr>
        <w:t xml:space="preserve"> by the draft SR</w:t>
      </w:r>
    </w:p>
    <w:p w14:paraId="59DCF178" w14:textId="77777777" w:rsidR="0049164E" w:rsidRDefault="0049164E" w:rsidP="0049164E"/>
    <w:p w14:paraId="0A32ACBC" w14:textId="77777777" w:rsidR="00E7483E" w:rsidRDefault="00E7483E" w:rsidP="0094010D">
      <w:pPr>
        <w:ind w:left="284" w:right="-472"/>
        <w:jc w:val="both"/>
        <w:rPr>
          <w:rFonts w:ascii="Arial" w:hAnsi="Arial" w:cs="Arial"/>
        </w:rPr>
      </w:pPr>
    </w:p>
    <w:p w14:paraId="55196EF4" w14:textId="77777777" w:rsidR="00E7483E" w:rsidRDefault="00E7483E" w:rsidP="0094010D">
      <w:pPr>
        <w:ind w:left="284" w:right="-472"/>
        <w:jc w:val="both"/>
        <w:rPr>
          <w:rFonts w:ascii="Arial" w:hAnsi="Arial" w:cs="Arial"/>
        </w:rPr>
      </w:pPr>
    </w:p>
    <w:p w14:paraId="4BC26B7E" w14:textId="77777777" w:rsidR="00E7483E" w:rsidRDefault="00E7483E" w:rsidP="0094010D">
      <w:pPr>
        <w:ind w:left="284" w:right="-472"/>
        <w:jc w:val="both"/>
        <w:rPr>
          <w:rFonts w:ascii="Arial" w:hAnsi="Arial" w:cs="Arial"/>
        </w:rPr>
      </w:pPr>
    </w:p>
    <w:p w14:paraId="7CA2AD57" w14:textId="77777777" w:rsidR="00E7483E" w:rsidRDefault="00E7483E" w:rsidP="0094010D">
      <w:pPr>
        <w:ind w:left="284" w:right="-472"/>
        <w:jc w:val="both"/>
        <w:rPr>
          <w:rFonts w:ascii="Arial" w:hAnsi="Arial" w:cs="Arial"/>
        </w:rPr>
      </w:pPr>
    </w:p>
    <w:sectPr w:rsidR="00E7483E" w:rsidSect="00C102AB">
      <w:footerReference w:type="default" r:id="rId19"/>
      <w:pgSz w:w="11899" w:h="16838"/>
      <w:pgMar w:top="851" w:right="851" w:bottom="1440" w:left="851" w:header="567"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23482" w14:textId="77777777" w:rsidR="00B0592C" w:rsidRDefault="00B0592C" w:rsidP="00824605">
      <w:r>
        <w:separator/>
      </w:r>
    </w:p>
  </w:endnote>
  <w:endnote w:type="continuationSeparator" w:id="0">
    <w:p w14:paraId="09D49AD1" w14:textId="77777777" w:rsidR="00B0592C" w:rsidRDefault="00B0592C" w:rsidP="008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7E88F" w14:textId="77777777" w:rsidR="00E7483E" w:rsidRDefault="00E7483E" w:rsidP="00E7483E">
    <w:pPr>
      <w:pStyle w:val="NormalWeb"/>
      <w:kinsoku w:val="0"/>
      <w:overflowPunct w:val="0"/>
      <w:spacing w:before="0" w:beforeAutospacing="0" w:after="0" w:afterAutospacing="0" w:line="360" w:lineRule="auto"/>
      <w:textAlignment w:val="baseline"/>
    </w:pPr>
    <w:r>
      <w:rPr>
        <w:rFonts w:ascii="Arial" w:hAnsi="Arial" w:cs="Arial"/>
        <w:b/>
        <w:bCs/>
        <w:i/>
        <w:iCs/>
        <w:color w:val="142062"/>
        <w:kern w:val="24"/>
      </w:rPr>
      <w:t xml:space="preserve">        </w:t>
    </w:r>
    <w:r w:rsidRPr="000465F0">
      <w:rPr>
        <w:rFonts w:ascii="Arial" w:hAnsi="Arial" w:cs="Arial"/>
        <w:b/>
        <w:bCs/>
        <w:i/>
        <w:iCs/>
        <w:color w:val="142062"/>
        <w:kern w:val="24"/>
      </w:rPr>
      <w:t>Sustainability</w:t>
    </w:r>
    <w:r w:rsidRPr="000465F0">
      <w:rPr>
        <w:rFonts w:ascii="Arial" w:hAnsi="Arial" w:cs="Arial"/>
        <w:i/>
        <w:iCs/>
        <w:color w:val="142062"/>
        <w:kern w:val="24"/>
      </w:rPr>
      <w:t xml:space="preserve"> at the heart of a living, working, active landscape valued by everyone.</w:t>
    </w:r>
  </w:p>
  <w:p w14:paraId="3CD1ABD0" w14:textId="77777777" w:rsidR="00E7483E" w:rsidRPr="0060038F" w:rsidRDefault="00E7483E" w:rsidP="00E7483E">
    <w:pPr>
      <w:pStyle w:val="Footer"/>
      <w:ind w:hanging="567"/>
      <w:rPr>
        <w:b/>
      </w:rPr>
    </w:pPr>
    <w:r>
      <w:rPr>
        <w:b/>
        <w:noProof/>
        <w:lang w:val="en-GB" w:eastAsia="en-GB"/>
      </w:rPr>
      <w:drawing>
        <wp:inline distT="0" distB="0" distL="0" distR="0" wp14:anchorId="0B960662" wp14:editId="157F9C9F">
          <wp:extent cx="6475095" cy="6380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6475095" cy="63809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8E49D" w14:textId="77777777" w:rsidR="00B0592C" w:rsidRDefault="00B0592C" w:rsidP="00824605">
      <w:r>
        <w:separator/>
      </w:r>
    </w:p>
  </w:footnote>
  <w:footnote w:type="continuationSeparator" w:id="0">
    <w:p w14:paraId="6FC08F86" w14:textId="77777777" w:rsidR="00B0592C" w:rsidRDefault="00B0592C" w:rsidP="00824605">
      <w:r>
        <w:continuationSeparator/>
      </w:r>
    </w:p>
  </w:footnote>
  <w:footnote w:id="1">
    <w:p w14:paraId="0C286EB9" w14:textId="77777777" w:rsidR="0049164E" w:rsidRDefault="00B0592C" w:rsidP="0049164E">
      <w:pPr>
        <w:pStyle w:val="FootnoteText"/>
        <w:rPr>
          <w:lang w:val="en-US"/>
        </w:rPr>
      </w:pPr>
      <w:hyperlink r:id="rId1" w:history="1">
        <w:r w:rsidR="0049164E">
          <w:rPr>
            <w:rStyle w:val="Hyperlink"/>
          </w:rPr>
          <w:footnoteRef/>
        </w:r>
        <w:r w:rsidR="0049164E">
          <w:rPr>
            <w:rStyle w:val="Hyperlink"/>
          </w:rPr>
          <w:t xml:space="preserve"> </w:t>
        </w:r>
        <w:r w:rsidR="0049164E">
          <w:rPr>
            <w:rStyle w:val="Hyperlink"/>
            <w:lang w:val="en-US"/>
          </w:rPr>
          <w:t>Regulation (EC) No 110/2008 of the European Parliament and of the Council on the definition, description, presentation, labelling and the protection of geographical indications of spirit drinks.</w:t>
        </w:r>
      </w:hyperlink>
    </w:p>
  </w:footnote>
  <w:footnote w:id="2">
    <w:p w14:paraId="062C78CA" w14:textId="77777777" w:rsidR="0049164E" w:rsidRDefault="00B0592C" w:rsidP="0049164E">
      <w:pPr>
        <w:pStyle w:val="FootnoteText"/>
        <w:rPr>
          <w:lang w:val="en-US"/>
        </w:rPr>
      </w:pPr>
      <w:hyperlink r:id="rId2" w:history="1">
        <w:r w:rsidR="0049164E">
          <w:rPr>
            <w:rStyle w:val="Hyperlink"/>
          </w:rPr>
          <w:footnoteRef/>
        </w:r>
        <w:r w:rsidR="0049164E">
          <w:rPr>
            <w:rStyle w:val="Hyperlink"/>
          </w:rPr>
          <w:t xml:space="preserve"> </w:t>
        </w:r>
        <w:r w:rsidR="0049164E">
          <w:rPr>
            <w:rStyle w:val="Hyperlink"/>
            <w:lang w:val="en-US"/>
          </w:rPr>
          <w:t>Regulation (EU) 2019/787</w:t>
        </w:r>
        <w:r w:rsidR="0049164E">
          <w:rPr>
            <w:rStyle w:val="Hyperlink"/>
            <w:rFonts w:ascii="Segoe UI" w:hAnsi="Segoe UI" w:cs="Segoe UI"/>
            <w:shd w:val="clear" w:color="auto" w:fill="FFFFFF"/>
            <w:lang w:val="en-US"/>
          </w:rPr>
          <w:t xml:space="preserve"> </w:t>
        </w:r>
        <w:r w:rsidR="0049164E">
          <w:rPr>
            <w:rStyle w:val="Hyperlink"/>
          </w:rPr>
          <w:t>of the European Parliament and of the Council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w:t>
        </w:r>
      </w:hyperlink>
    </w:p>
  </w:footnote>
  <w:footnote w:id="3">
    <w:p w14:paraId="73229F18" w14:textId="29E80863" w:rsidR="0049164E" w:rsidRDefault="0049164E" w:rsidP="0049164E">
      <w:pPr>
        <w:rPr>
          <w:sz w:val="20"/>
          <w:szCs w:val="20"/>
        </w:rPr>
      </w:pPr>
      <w:r>
        <w:rPr>
          <w:rStyle w:val="FootnoteReference"/>
          <w:sz w:val="20"/>
          <w:szCs w:val="20"/>
        </w:rPr>
        <w:footnoteRef/>
      </w:r>
      <w:r>
        <w:rPr>
          <w:sz w:val="20"/>
          <w:szCs w:val="20"/>
        </w:rPr>
        <w:t xml:space="preserve"> The GI provisions of EU 2019/787 remain enforced in Northern Ireland by the 2008 Regulations, as intellectual property is a reserved matter and is </w:t>
      </w:r>
      <w:r w:rsidR="006E2016">
        <w:rPr>
          <w:sz w:val="20"/>
          <w:szCs w:val="20"/>
        </w:rPr>
        <w:t xml:space="preserve">therefore </w:t>
      </w:r>
      <w:r>
        <w:rPr>
          <w:sz w:val="20"/>
          <w:szCs w:val="20"/>
        </w:rPr>
        <w:t>outside the legislative competence of the Northern Ireland Assembly.</w:t>
      </w:r>
    </w:p>
    <w:p w14:paraId="123E4106" w14:textId="77777777" w:rsidR="0049164E" w:rsidRDefault="0049164E" w:rsidP="0049164E">
      <w:pPr>
        <w:rPr>
          <w:sz w:val="20"/>
          <w:szCs w:val="20"/>
        </w:rPr>
      </w:pPr>
    </w:p>
    <w:p w14:paraId="79514CD5" w14:textId="77777777" w:rsidR="0049164E" w:rsidRDefault="0049164E" w:rsidP="0049164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544"/>
    <w:multiLevelType w:val="hybridMultilevel"/>
    <w:tmpl w:val="C0C6DE06"/>
    <w:lvl w:ilvl="0" w:tplc="41BC5C42">
      <w:start w:val="29"/>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568C2"/>
    <w:multiLevelType w:val="hybridMultilevel"/>
    <w:tmpl w:val="6090E366"/>
    <w:lvl w:ilvl="0" w:tplc="7E8C3AD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C7448"/>
    <w:multiLevelType w:val="hybridMultilevel"/>
    <w:tmpl w:val="D76CF608"/>
    <w:lvl w:ilvl="0" w:tplc="7C60D93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8F6D3C"/>
    <w:multiLevelType w:val="hybridMultilevel"/>
    <w:tmpl w:val="FD787234"/>
    <w:lvl w:ilvl="0" w:tplc="C916D0B2">
      <w:start w:val="1"/>
      <w:numFmt w:val="decimal"/>
      <w:lvlText w:val="%1."/>
      <w:lvlJc w:val="left"/>
      <w:pPr>
        <w:ind w:left="720" w:hanging="360"/>
      </w:pPr>
      <w:rPr>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3D065BF0"/>
    <w:multiLevelType w:val="hybridMultilevel"/>
    <w:tmpl w:val="8A72D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9B3284"/>
    <w:multiLevelType w:val="hybridMultilevel"/>
    <w:tmpl w:val="8A72D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01718FD"/>
    <w:multiLevelType w:val="hybridMultilevel"/>
    <w:tmpl w:val="8F9A68CE"/>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7" w15:restartNumberingAfterBreak="0">
    <w:nsid w:val="6EA5003A"/>
    <w:multiLevelType w:val="hybridMultilevel"/>
    <w:tmpl w:val="3CE8215C"/>
    <w:lvl w:ilvl="0" w:tplc="115AE5B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583F9A"/>
    <w:multiLevelType w:val="hybridMultilevel"/>
    <w:tmpl w:val="7806F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0"/>
  </w:num>
  <w:num w:numId="5">
    <w:abstractNumId w:val="6"/>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A5"/>
    <w:rsid w:val="000014FA"/>
    <w:rsid w:val="0000431F"/>
    <w:rsid w:val="000262CC"/>
    <w:rsid w:val="00026339"/>
    <w:rsid w:val="00042E4A"/>
    <w:rsid w:val="00044489"/>
    <w:rsid w:val="00045CA7"/>
    <w:rsid w:val="00050E01"/>
    <w:rsid w:val="00062F0A"/>
    <w:rsid w:val="00086459"/>
    <w:rsid w:val="000A038A"/>
    <w:rsid w:val="000A68BF"/>
    <w:rsid w:val="000C3171"/>
    <w:rsid w:val="000D3AD7"/>
    <w:rsid w:val="000E06C4"/>
    <w:rsid w:val="000E2758"/>
    <w:rsid w:val="000F35AB"/>
    <w:rsid w:val="000F4269"/>
    <w:rsid w:val="0010071F"/>
    <w:rsid w:val="0010504A"/>
    <w:rsid w:val="00105E62"/>
    <w:rsid w:val="0011513B"/>
    <w:rsid w:val="0012338A"/>
    <w:rsid w:val="001277B5"/>
    <w:rsid w:val="00133CBB"/>
    <w:rsid w:val="00134B95"/>
    <w:rsid w:val="001533A7"/>
    <w:rsid w:val="0015645C"/>
    <w:rsid w:val="00163C53"/>
    <w:rsid w:val="00165B63"/>
    <w:rsid w:val="001765E9"/>
    <w:rsid w:val="001D19AC"/>
    <w:rsid w:val="001E74E4"/>
    <w:rsid w:val="001F092D"/>
    <w:rsid w:val="00212276"/>
    <w:rsid w:val="00224BBD"/>
    <w:rsid w:val="00237DBD"/>
    <w:rsid w:val="00250FA4"/>
    <w:rsid w:val="00252107"/>
    <w:rsid w:val="00283BBA"/>
    <w:rsid w:val="002A2D05"/>
    <w:rsid w:val="002A303A"/>
    <w:rsid w:val="002A52C9"/>
    <w:rsid w:val="002A63BB"/>
    <w:rsid w:val="002B1E9D"/>
    <w:rsid w:val="002C0716"/>
    <w:rsid w:val="002C5159"/>
    <w:rsid w:val="002E22A2"/>
    <w:rsid w:val="00307C4A"/>
    <w:rsid w:val="003246B4"/>
    <w:rsid w:val="00327CDD"/>
    <w:rsid w:val="00337BDF"/>
    <w:rsid w:val="00340EB4"/>
    <w:rsid w:val="00356837"/>
    <w:rsid w:val="00374B3C"/>
    <w:rsid w:val="00397EA1"/>
    <w:rsid w:val="003A5C76"/>
    <w:rsid w:val="003E1D29"/>
    <w:rsid w:val="003E3830"/>
    <w:rsid w:val="003E7D6D"/>
    <w:rsid w:val="003F07A6"/>
    <w:rsid w:val="003F4DE4"/>
    <w:rsid w:val="003F6484"/>
    <w:rsid w:val="00404B18"/>
    <w:rsid w:val="004050AA"/>
    <w:rsid w:val="00420C10"/>
    <w:rsid w:val="004219BA"/>
    <w:rsid w:val="00447911"/>
    <w:rsid w:val="00457301"/>
    <w:rsid w:val="00484B22"/>
    <w:rsid w:val="0049164E"/>
    <w:rsid w:val="004C602F"/>
    <w:rsid w:val="004D30F5"/>
    <w:rsid w:val="004E0B9B"/>
    <w:rsid w:val="00503D20"/>
    <w:rsid w:val="00531EC6"/>
    <w:rsid w:val="00560473"/>
    <w:rsid w:val="0057120C"/>
    <w:rsid w:val="00575C8F"/>
    <w:rsid w:val="0057698A"/>
    <w:rsid w:val="00596696"/>
    <w:rsid w:val="005A0E30"/>
    <w:rsid w:val="005A2396"/>
    <w:rsid w:val="005A4D70"/>
    <w:rsid w:val="005C64A5"/>
    <w:rsid w:val="005C762D"/>
    <w:rsid w:val="005E3DE5"/>
    <w:rsid w:val="005F01F3"/>
    <w:rsid w:val="0060038F"/>
    <w:rsid w:val="006344F8"/>
    <w:rsid w:val="00651AAB"/>
    <w:rsid w:val="006937FC"/>
    <w:rsid w:val="00693D77"/>
    <w:rsid w:val="006964F3"/>
    <w:rsid w:val="006A0AC7"/>
    <w:rsid w:val="006A2EE3"/>
    <w:rsid w:val="006A4FF7"/>
    <w:rsid w:val="006C3A9C"/>
    <w:rsid w:val="006D6E0F"/>
    <w:rsid w:val="006E2016"/>
    <w:rsid w:val="006E59D6"/>
    <w:rsid w:val="006E5B22"/>
    <w:rsid w:val="007059E0"/>
    <w:rsid w:val="007134E5"/>
    <w:rsid w:val="00714AAF"/>
    <w:rsid w:val="00714E60"/>
    <w:rsid w:val="007159B8"/>
    <w:rsid w:val="00730758"/>
    <w:rsid w:val="00731EE2"/>
    <w:rsid w:val="00740066"/>
    <w:rsid w:val="0079216A"/>
    <w:rsid w:val="0079563E"/>
    <w:rsid w:val="007B0B7F"/>
    <w:rsid w:val="007C5A24"/>
    <w:rsid w:val="007C74AE"/>
    <w:rsid w:val="007D049A"/>
    <w:rsid w:val="007D21BC"/>
    <w:rsid w:val="007F0938"/>
    <w:rsid w:val="007F61F8"/>
    <w:rsid w:val="00806FEA"/>
    <w:rsid w:val="00824605"/>
    <w:rsid w:val="00863268"/>
    <w:rsid w:val="008A2291"/>
    <w:rsid w:val="008B7162"/>
    <w:rsid w:val="008C15D2"/>
    <w:rsid w:val="008C31F7"/>
    <w:rsid w:val="008E2C3D"/>
    <w:rsid w:val="008E6B69"/>
    <w:rsid w:val="008F1D2C"/>
    <w:rsid w:val="008F4446"/>
    <w:rsid w:val="009143C0"/>
    <w:rsid w:val="0093141E"/>
    <w:rsid w:val="0094010D"/>
    <w:rsid w:val="00965473"/>
    <w:rsid w:val="00972C78"/>
    <w:rsid w:val="00972F6D"/>
    <w:rsid w:val="00993518"/>
    <w:rsid w:val="009C4F40"/>
    <w:rsid w:val="009C6218"/>
    <w:rsid w:val="009E5080"/>
    <w:rsid w:val="009F1EFA"/>
    <w:rsid w:val="00A00420"/>
    <w:rsid w:val="00A0330D"/>
    <w:rsid w:val="00A3715B"/>
    <w:rsid w:val="00A557EC"/>
    <w:rsid w:val="00A9566A"/>
    <w:rsid w:val="00AB350F"/>
    <w:rsid w:val="00AC1FE9"/>
    <w:rsid w:val="00AD07ED"/>
    <w:rsid w:val="00AE6070"/>
    <w:rsid w:val="00B0592C"/>
    <w:rsid w:val="00B26DA0"/>
    <w:rsid w:val="00B32E5D"/>
    <w:rsid w:val="00B36C22"/>
    <w:rsid w:val="00B65ED9"/>
    <w:rsid w:val="00B70244"/>
    <w:rsid w:val="00BB511C"/>
    <w:rsid w:val="00BB5DE6"/>
    <w:rsid w:val="00BE0867"/>
    <w:rsid w:val="00BE1D5F"/>
    <w:rsid w:val="00BF16BD"/>
    <w:rsid w:val="00C102AB"/>
    <w:rsid w:val="00C13ECC"/>
    <w:rsid w:val="00C27922"/>
    <w:rsid w:val="00C46956"/>
    <w:rsid w:val="00C546FE"/>
    <w:rsid w:val="00C779F2"/>
    <w:rsid w:val="00C81CEC"/>
    <w:rsid w:val="00C879C1"/>
    <w:rsid w:val="00C906DA"/>
    <w:rsid w:val="00C92916"/>
    <w:rsid w:val="00CC3B88"/>
    <w:rsid w:val="00CC6048"/>
    <w:rsid w:val="00CC6B9D"/>
    <w:rsid w:val="00CE7CD3"/>
    <w:rsid w:val="00CF6A8D"/>
    <w:rsid w:val="00D4153E"/>
    <w:rsid w:val="00D53127"/>
    <w:rsid w:val="00D7527A"/>
    <w:rsid w:val="00D824DE"/>
    <w:rsid w:val="00D92EA4"/>
    <w:rsid w:val="00D95CB5"/>
    <w:rsid w:val="00DB3217"/>
    <w:rsid w:val="00DB68D4"/>
    <w:rsid w:val="00DC1735"/>
    <w:rsid w:val="00DC58D6"/>
    <w:rsid w:val="00DE5F43"/>
    <w:rsid w:val="00E072E4"/>
    <w:rsid w:val="00E07FC8"/>
    <w:rsid w:val="00E32996"/>
    <w:rsid w:val="00E61021"/>
    <w:rsid w:val="00E7483E"/>
    <w:rsid w:val="00EA7DE0"/>
    <w:rsid w:val="00EC1CD6"/>
    <w:rsid w:val="00EE7B5F"/>
    <w:rsid w:val="00F464EA"/>
    <w:rsid w:val="00F512C7"/>
    <w:rsid w:val="00FA67D3"/>
    <w:rsid w:val="00FB1FF8"/>
    <w:rsid w:val="00FB290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0ECBD"/>
  <w15:docId w15:val="{1FA1905E-7212-4022-9B2B-5EE69799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4"/>
        <w:szCs w:val="24"/>
        <w:lang w:val="en-GB"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5B"/>
    <w:rPr>
      <w:lang w:val="en-US"/>
    </w:rPr>
  </w:style>
  <w:style w:type="paragraph" w:styleId="Heading1">
    <w:name w:val="heading 1"/>
    <w:basedOn w:val="Normal"/>
    <w:next w:val="Normal"/>
    <w:qFormat/>
    <w:rsid w:val="00A3715B"/>
    <w:pPr>
      <w:keepNext/>
      <w:ind w:left="567" w:right="170"/>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15B"/>
    <w:pPr>
      <w:tabs>
        <w:tab w:val="center" w:pos="4320"/>
        <w:tab w:val="right" w:pos="8640"/>
      </w:tabs>
    </w:pPr>
  </w:style>
  <w:style w:type="paragraph" w:styleId="Footer">
    <w:name w:val="footer"/>
    <w:basedOn w:val="Normal"/>
    <w:rsid w:val="00A3715B"/>
    <w:pPr>
      <w:tabs>
        <w:tab w:val="center" w:pos="4320"/>
        <w:tab w:val="right" w:pos="8640"/>
      </w:tabs>
    </w:pPr>
  </w:style>
  <w:style w:type="paragraph" w:customStyle="1" w:styleId="RiversAddressTextSize">
    <w:name w:val="Rivers Address Text Size"/>
    <w:rsid w:val="00A3715B"/>
    <w:rPr>
      <w:rFonts w:ascii="Arial" w:hAnsi="Arial"/>
      <w:noProof/>
    </w:rPr>
  </w:style>
  <w:style w:type="paragraph" w:customStyle="1" w:styleId="RiversLettertextsize">
    <w:name w:val="Rivers Letter text size"/>
    <w:rsid w:val="00A3715B"/>
    <w:pPr>
      <w:spacing w:after="200"/>
      <w:ind w:left="680" w:right="170"/>
    </w:pPr>
    <w:rPr>
      <w:rFonts w:ascii="Arial" w:hAnsi="Arial"/>
      <w:noProof/>
    </w:rPr>
  </w:style>
  <w:style w:type="paragraph" w:customStyle="1" w:styleId="Lettertextsize">
    <w:name w:val="Letter text size"/>
    <w:basedOn w:val="RiversLettertextsize"/>
    <w:rsid w:val="00A3715B"/>
    <w:rPr>
      <w:b/>
    </w:rPr>
  </w:style>
  <w:style w:type="paragraph" w:customStyle="1" w:styleId="DARDLetterTextSize">
    <w:name w:val="DARD Letter Text Size"/>
    <w:basedOn w:val="RiversLettertextsize"/>
    <w:autoRedefine/>
    <w:rsid w:val="007F61F8"/>
    <w:pPr>
      <w:spacing w:after="0"/>
      <w:ind w:left="0" w:right="-9"/>
      <w:jc w:val="right"/>
    </w:pPr>
  </w:style>
  <w:style w:type="paragraph" w:styleId="BodyText">
    <w:name w:val="Body Text"/>
    <w:basedOn w:val="Normal"/>
    <w:rsid w:val="00A3715B"/>
    <w:pPr>
      <w:jc w:val="both"/>
    </w:pPr>
    <w:rPr>
      <w:rFonts w:ascii="Times New Roman" w:eastAsia="Times New Roman" w:hAnsi="Times New Roman"/>
      <w:lang w:val="en-GB"/>
    </w:rPr>
  </w:style>
  <w:style w:type="paragraph" w:styleId="BodyTextIndent">
    <w:name w:val="Body Text Indent"/>
    <w:basedOn w:val="Normal"/>
    <w:rsid w:val="00A3715B"/>
    <w:pPr>
      <w:ind w:left="710"/>
      <w:jc w:val="both"/>
    </w:pPr>
    <w:rPr>
      <w:rFonts w:ascii="Arial" w:hAnsi="Arial"/>
    </w:rPr>
  </w:style>
  <w:style w:type="paragraph" w:customStyle="1" w:styleId="DARDLetterTitle">
    <w:name w:val="DARD Letter Title"/>
    <w:basedOn w:val="DARDLetterTextSize"/>
    <w:autoRedefine/>
    <w:rsid w:val="00A3715B"/>
    <w:rPr>
      <w:b/>
    </w:rPr>
  </w:style>
  <w:style w:type="paragraph" w:customStyle="1" w:styleId="DARDName">
    <w:name w:val="DARD Name"/>
    <w:basedOn w:val="DARDLetterTextSize"/>
    <w:autoRedefine/>
    <w:rsid w:val="00A3715B"/>
    <w:pPr>
      <w:keepLines/>
      <w:spacing w:before="60"/>
    </w:pPr>
    <w:rPr>
      <w:b/>
    </w:rPr>
  </w:style>
  <w:style w:type="paragraph" w:customStyle="1" w:styleId="DARDOfficeAddressText">
    <w:name w:val="DARD Office Address Text"/>
    <w:basedOn w:val="Header"/>
    <w:autoRedefine/>
    <w:rsid w:val="00CC6048"/>
    <w:pPr>
      <w:ind w:left="1451"/>
    </w:pPr>
    <w:rPr>
      <w:rFonts w:ascii="Arial" w:hAnsi="Arial"/>
    </w:rPr>
  </w:style>
  <w:style w:type="paragraph" w:customStyle="1" w:styleId="DARDBusinessArea">
    <w:name w:val="DARD Business Area"/>
    <w:basedOn w:val="Header"/>
    <w:autoRedefine/>
    <w:rsid w:val="00A3715B"/>
    <w:pPr>
      <w:tabs>
        <w:tab w:val="clear" w:pos="4320"/>
        <w:tab w:val="clear" w:pos="8640"/>
        <w:tab w:val="center" w:pos="3749"/>
      </w:tabs>
      <w:spacing w:before="200"/>
      <w:ind w:left="567"/>
    </w:pPr>
    <w:rPr>
      <w:rFonts w:ascii="Arial" w:hAnsi="Arial"/>
      <w:b/>
    </w:rPr>
  </w:style>
  <w:style w:type="paragraph" w:customStyle="1" w:styleId="DARDSectionName">
    <w:name w:val="DARD Section Name"/>
    <w:basedOn w:val="Header"/>
    <w:autoRedefine/>
    <w:rsid w:val="000C3171"/>
    <w:pPr>
      <w:tabs>
        <w:tab w:val="clear" w:pos="4320"/>
        <w:tab w:val="clear" w:pos="8640"/>
        <w:tab w:val="center" w:pos="3749"/>
      </w:tabs>
      <w:ind w:left="567" w:hanging="283"/>
    </w:pPr>
    <w:rPr>
      <w:rFonts w:ascii="Arial" w:hAnsi="Arial"/>
      <w:b/>
    </w:rPr>
  </w:style>
  <w:style w:type="paragraph" w:customStyle="1" w:styleId="DARDCustomerAddressText">
    <w:name w:val="DARD Customer Address Text"/>
    <w:basedOn w:val="RiversAddressTextSize"/>
    <w:autoRedefine/>
    <w:rsid w:val="00A3715B"/>
    <w:pPr>
      <w:spacing w:line="360" w:lineRule="exact"/>
      <w:ind w:left="-108"/>
    </w:pPr>
  </w:style>
  <w:style w:type="paragraph" w:customStyle="1" w:styleId="DARDTextphoneStatementEnglish">
    <w:name w:val="DARD Textphone Statement English"/>
    <w:basedOn w:val="Footer"/>
    <w:autoRedefine/>
    <w:rsid w:val="00A3715B"/>
    <w:pPr>
      <w:spacing w:before="300"/>
      <w:ind w:left="567"/>
    </w:pPr>
    <w:rPr>
      <w:rFonts w:ascii="Arial" w:hAnsi="Arial"/>
      <w:color w:val="FFFFFF"/>
      <w:sz w:val="20"/>
    </w:rPr>
  </w:style>
  <w:style w:type="paragraph" w:customStyle="1" w:styleId="DARDTextphoneStatementIrish">
    <w:name w:val="DARD Textphone Statement Irish"/>
    <w:basedOn w:val="Footer"/>
    <w:autoRedefine/>
    <w:rsid w:val="00A3715B"/>
    <w:pPr>
      <w:spacing w:before="100"/>
      <w:ind w:left="-118"/>
    </w:pPr>
    <w:rPr>
      <w:rFonts w:ascii="Arial" w:hAnsi="Arial"/>
      <w:sz w:val="20"/>
    </w:rPr>
  </w:style>
  <w:style w:type="paragraph" w:styleId="BalloonText">
    <w:name w:val="Balloon Text"/>
    <w:basedOn w:val="Normal"/>
    <w:link w:val="BalloonTextChar"/>
    <w:rsid w:val="00A00420"/>
    <w:rPr>
      <w:rFonts w:ascii="Tahoma" w:hAnsi="Tahoma" w:cs="Tahoma"/>
      <w:sz w:val="16"/>
      <w:szCs w:val="16"/>
    </w:rPr>
  </w:style>
  <w:style w:type="character" w:customStyle="1" w:styleId="BalloonTextChar">
    <w:name w:val="Balloon Text Char"/>
    <w:basedOn w:val="DefaultParagraphFont"/>
    <w:link w:val="BalloonText"/>
    <w:rsid w:val="00A00420"/>
    <w:rPr>
      <w:rFonts w:ascii="Tahoma" w:hAnsi="Tahoma" w:cs="Tahoma"/>
      <w:sz w:val="16"/>
      <w:szCs w:val="16"/>
      <w:lang w:val="en-US"/>
    </w:rPr>
  </w:style>
  <w:style w:type="character" w:styleId="Hyperlink">
    <w:name w:val="Hyperlink"/>
    <w:basedOn w:val="DefaultParagraphFont"/>
    <w:uiPriority w:val="99"/>
    <w:rsid w:val="00A00420"/>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locked/>
    <w:rsid w:val="001765E9"/>
    <w:rPr>
      <w:rFonts w:ascii="Calibri" w:hAnsi="Calibri"/>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1765E9"/>
    <w:pPr>
      <w:spacing w:after="200" w:line="276" w:lineRule="auto"/>
      <w:ind w:left="720"/>
    </w:pPr>
    <w:rPr>
      <w:rFonts w:ascii="Calibri" w:hAnsi="Calibri"/>
      <w:lang w:val="en-GB"/>
    </w:rPr>
  </w:style>
  <w:style w:type="paragraph" w:styleId="PlainText">
    <w:name w:val="Plain Text"/>
    <w:basedOn w:val="Normal"/>
    <w:link w:val="PlainTextChar"/>
    <w:uiPriority w:val="99"/>
    <w:unhideWhenUsed/>
    <w:rsid w:val="00026339"/>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026339"/>
    <w:rPr>
      <w:rFonts w:ascii="Consolas" w:eastAsia="Calibri" w:hAnsi="Consolas"/>
      <w:sz w:val="21"/>
      <w:szCs w:val="21"/>
    </w:rPr>
  </w:style>
  <w:style w:type="character" w:styleId="FootnoteReference">
    <w:name w:val="footnote reference"/>
    <w:uiPriority w:val="99"/>
    <w:semiHidden/>
    <w:rsid w:val="00026339"/>
    <w:rPr>
      <w:vertAlign w:val="superscript"/>
    </w:rPr>
  </w:style>
  <w:style w:type="paragraph" w:customStyle="1" w:styleId="Default">
    <w:name w:val="Default"/>
    <w:basedOn w:val="Normal"/>
    <w:rsid w:val="000A68BF"/>
    <w:pPr>
      <w:autoSpaceDE w:val="0"/>
      <w:autoSpaceDN w:val="0"/>
    </w:pPr>
    <w:rPr>
      <w:rFonts w:ascii="Arial" w:eastAsiaTheme="minorHAnsi" w:hAnsi="Arial" w:cs="Arial"/>
      <w:color w:val="000000"/>
      <w:lang w:val="en-GB" w:eastAsia="en-GB"/>
    </w:rPr>
  </w:style>
  <w:style w:type="paragraph" w:styleId="NormalWeb">
    <w:name w:val="Normal (Web)"/>
    <w:basedOn w:val="Normal"/>
    <w:uiPriority w:val="99"/>
    <w:semiHidden/>
    <w:unhideWhenUsed/>
    <w:rsid w:val="00E7483E"/>
    <w:pPr>
      <w:spacing w:before="100" w:beforeAutospacing="1" w:after="100" w:afterAutospacing="1"/>
    </w:pPr>
    <w:rPr>
      <w:rFonts w:ascii="Times New Roman" w:eastAsiaTheme="minorEastAsia" w:hAnsi="Times New Roman"/>
      <w:lang w:val="en-GB" w:eastAsia="en-GB"/>
    </w:rPr>
  </w:style>
  <w:style w:type="paragraph" w:styleId="FootnoteText">
    <w:name w:val="footnote text"/>
    <w:basedOn w:val="Normal"/>
    <w:link w:val="FootnoteTextChar"/>
    <w:uiPriority w:val="99"/>
    <w:semiHidden/>
    <w:unhideWhenUsed/>
    <w:rsid w:val="0049164E"/>
    <w:pPr>
      <w:spacing w:after="160" w:line="256" w:lineRule="auto"/>
    </w:pPr>
    <w:rPr>
      <w:rFonts w:ascii="Arial" w:eastAsia="Calibri" w:hAnsi="Arial"/>
      <w:sz w:val="20"/>
      <w:szCs w:val="20"/>
      <w:lang w:val="en-GB"/>
    </w:rPr>
  </w:style>
  <w:style w:type="character" w:customStyle="1" w:styleId="FootnoteTextChar">
    <w:name w:val="Footnote Text Char"/>
    <w:basedOn w:val="DefaultParagraphFont"/>
    <w:link w:val="FootnoteText"/>
    <w:uiPriority w:val="99"/>
    <w:semiHidden/>
    <w:rsid w:val="0049164E"/>
    <w:rPr>
      <w:rFonts w:ascii="Arial" w:eastAsia="Calibri" w:hAnsi="Arial"/>
      <w:sz w:val="20"/>
      <w:szCs w:val="20"/>
    </w:rPr>
  </w:style>
  <w:style w:type="character" w:customStyle="1" w:styleId="UnresolvedMention1">
    <w:name w:val="Unresolved Mention1"/>
    <w:basedOn w:val="DefaultParagraphFont"/>
    <w:uiPriority w:val="99"/>
    <w:semiHidden/>
    <w:unhideWhenUsed/>
    <w:rsid w:val="0049164E"/>
    <w:rPr>
      <w:color w:val="605E5C"/>
      <w:shd w:val="clear" w:color="auto" w:fill="E1DFDD"/>
    </w:rPr>
  </w:style>
  <w:style w:type="character" w:styleId="FollowedHyperlink">
    <w:name w:val="FollowedHyperlink"/>
    <w:basedOn w:val="DefaultParagraphFont"/>
    <w:semiHidden/>
    <w:unhideWhenUsed/>
    <w:rsid w:val="0049164E"/>
    <w:rPr>
      <w:color w:val="800080" w:themeColor="followedHyperlink"/>
      <w:u w:val="single"/>
    </w:rPr>
  </w:style>
  <w:style w:type="paragraph" w:styleId="Revision">
    <w:name w:val="Revision"/>
    <w:hidden/>
    <w:semiHidden/>
    <w:rsid w:val="001533A7"/>
    <w:rPr>
      <w:lang w:val="en-US"/>
    </w:rPr>
  </w:style>
  <w:style w:type="character" w:customStyle="1" w:styleId="UnresolvedMention2">
    <w:name w:val="Unresolved Mention2"/>
    <w:basedOn w:val="DefaultParagraphFont"/>
    <w:uiPriority w:val="99"/>
    <w:semiHidden/>
    <w:unhideWhenUsed/>
    <w:rsid w:val="004E0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6237">
      <w:bodyDiv w:val="1"/>
      <w:marLeft w:val="0"/>
      <w:marRight w:val="0"/>
      <w:marTop w:val="0"/>
      <w:marBottom w:val="0"/>
      <w:divBdr>
        <w:top w:val="none" w:sz="0" w:space="0" w:color="auto"/>
        <w:left w:val="none" w:sz="0" w:space="0" w:color="auto"/>
        <w:bottom w:val="none" w:sz="0" w:space="0" w:color="auto"/>
        <w:right w:val="none" w:sz="0" w:space="0" w:color="auto"/>
      </w:divBdr>
    </w:div>
    <w:div w:id="498544935">
      <w:bodyDiv w:val="1"/>
      <w:marLeft w:val="0"/>
      <w:marRight w:val="0"/>
      <w:marTop w:val="0"/>
      <w:marBottom w:val="0"/>
      <w:divBdr>
        <w:top w:val="none" w:sz="0" w:space="0" w:color="auto"/>
        <w:left w:val="none" w:sz="0" w:space="0" w:color="auto"/>
        <w:bottom w:val="none" w:sz="0" w:space="0" w:color="auto"/>
        <w:right w:val="none" w:sz="0" w:space="0" w:color="auto"/>
      </w:divBdr>
    </w:div>
    <w:div w:id="507252905">
      <w:bodyDiv w:val="1"/>
      <w:marLeft w:val="0"/>
      <w:marRight w:val="0"/>
      <w:marTop w:val="0"/>
      <w:marBottom w:val="0"/>
      <w:divBdr>
        <w:top w:val="none" w:sz="0" w:space="0" w:color="auto"/>
        <w:left w:val="none" w:sz="0" w:space="0" w:color="auto"/>
        <w:bottom w:val="none" w:sz="0" w:space="0" w:color="auto"/>
        <w:right w:val="none" w:sz="0" w:space="0" w:color="auto"/>
      </w:divBdr>
    </w:div>
    <w:div w:id="925653431">
      <w:bodyDiv w:val="1"/>
      <w:marLeft w:val="0"/>
      <w:marRight w:val="0"/>
      <w:marTop w:val="0"/>
      <w:marBottom w:val="0"/>
      <w:divBdr>
        <w:top w:val="none" w:sz="0" w:space="0" w:color="auto"/>
        <w:left w:val="none" w:sz="0" w:space="0" w:color="auto"/>
        <w:bottom w:val="none" w:sz="0" w:space="0" w:color="auto"/>
        <w:right w:val="none" w:sz="0" w:space="0" w:color="auto"/>
      </w:divBdr>
    </w:div>
    <w:div w:id="987245102">
      <w:bodyDiv w:val="1"/>
      <w:marLeft w:val="0"/>
      <w:marRight w:val="0"/>
      <w:marTop w:val="0"/>
      <w:marBottom w:val="0"/>
      <w:divBdr>
        <w:top w:val="none" w:sz="0" w:space="0" w:color="auto"/>
        <w:left w:val="none" w:sz="0" w:space="0" w:color="auto"/>
        <w:bottom w:val="none" w:sz="0" w:space="0" w:color="auto"/>
        <w:right w:val="none" w:sz="0" w:space="0" w:color="auto"/>
      </w:divBdr>
    </w:div>
    <w:div w:id="213065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standards@daera-ni.gov.uk" TargetMode="External"/><Relationship Id="rId13" Type="http://schemas.openxmlformats.org/officeDocument/2006/relationships/hyperlink" Target="https://www.legislation.gov.uk/uksi/2019/1289/made" TargetMode="Externa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ur-lex.europa.eu/legal-content/EN/TXT/?uri=CELEX:32019R0787" TargetMode="External"/><Relationship Id="rId17" Type="http://schemas.openxmlformats.org/officeDocument/2006/relationships/hyperlink" Target="https://www.daera-ni.gov.uk/consultations/draft-spirit-drinks-regulations-2023-consultation" TargetMode="External"/><Relationship Id="rId2" Type="http://schemas.openxmlformats.org/officeDocument/2006/relationships/styles" Target="styles.xml"/><Relationship Id="rId16" Type="http://schemas.openxmlformats.org/officeDocument/2006/relationships/hyperlink" Target="https://www.fsai.ie/content.aspx?id=1106&amp;terms=drinks+and+bevera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A02008R0110-20190608&amp;qid=1621344205496" TargetMode="External"/><Relationship Id="rId5" Type="http://schemas.openxmlformats.org/officeDocument/2006/relationships/footnotes" Target="footnotes.xml"/><Relationship Id="rId15" Type="http://schemas.openxmlformats.org/officeDocument/2006/relationships/hyperlink" Target="https://www.gov.uk/guidance/labelling-spirit-drinks" TargetMode="External"/><Relationship Id="rId10" Type="http://schemas.openxmlformats.org/officeDocument/2006/relationships/hyperlink" Target="https://www.legislation.gov.uk/eur/2002/178/conte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uksi/2008/3206/contents/made" TargetMode="External"/><Relationship Id="rId14" Type="http://schemas.openxmlformats.org/officeDocument/2006/relationships/hyperlink" Target="https://www.gov.uk/government/publications/spirit-drinks-verification-scheme-technical-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2019R0787" TargetMode="External"/><Relationship Id="rId1" Type="http://schemas.openxmlformats.org/officeDocument/2006/relationships/hyperlink" Target="https://eur-lex.europa.eu/legal-content/EN/TXT/?uri=CELEX%3A02008R0110-20190608&amp;qid=1621344205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908</Words>
  <Characters>5355</Characters>
  <Application>Microsoft Office Word</Application>
  <DocSecurity>0</DocSecurity>
  <Lines>133</Lines>
  <Paragraphs>50</Paragraphs>
  <ScaleCrop>false</ScaleCrop>
  <HeadingPairs>
    <vt:vector size="2" baseType="variant">
      <vt:variant>
        <vt:lpstr>Title</vt:lpstr>
      </vt:variant>
      <vt:variant>
        <vt:i4>1</vt:i4>
      </vt:variant>
    </vt:vector>
  </HeadingPairs>
  <TitlesOfParts>
    <vt:vector size="1" baseType="lpstr">
      <vt:lpstr>Dear Noel,</vt:lpstr>
    </vt:vector>
  </TitlesOfParts>
  <Company>DARD</Company>
  <LinksUpToDate>false</LinksUpToDate>
  <CharactersWithSpaces>6213</CharactersWithSpaces>
  <SharedDoc>false</SharedDoc>
  <HLinks>
    <vt:vector size="6" baseType="variant">
      <vt:variant>
        <vt:i4>3473496</vt:i4>
      </vt:variant>
      <vt:variant>
        <vt:i4>2125</vt:i4>
      </vt:variant>
      <vt:variant>
        <vt:i4>1025</vt:i4>
      </vt:variant>
      <vt:variant>
        <vt:i4>1</vt:i4>
      </vt:variant>
      <vt:variant>
        <vt:lpwstr>A4DARDcmyk3Lang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Noel,</dc:title>
  <dc:subject/>
  <dc:creator>Lorraine Arbuthnot</dc:creator>
  <cp:keywords/>
  <cp:lastModifiedBy>McKiernan, Daniel</cp:lastModifiedBy>
  <cp:revision>9</cp:revision>
  <cp:lastPrinted>2019-04-30T16:17:00Z</cp:lastPrinted>
  <dcterms:created xsi:type="dcterms:W3CDTF">2023-07-17T07:26:00Z</dcterms:created>
  <dcterms:modified xsi:type="dcterms:W3CDTF">2023-08-11T14:29:00Z</dcterms:modified>
</cp:coreProperties>
</file>